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E4D" w:rsidRDefault="00D50201">
      <w:pPr>
        <w:spacing w:after="60"/>
        <w:ind w:left="-540" w:right="-12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  <w:sz w:val="24"/>
          <w:szCs w:val="24"/>
        </w:rPr>
        <w:t xml:space="preserve">МИНИСТЕРСТВО ОБРАЗОВАНИЯ РОССИЙСКОЙ ФЕДЕРАЦИИ УПРАВЛЕНИЕ ОБРАЗОВАНИЯ СЕРГИЕВО-ПОСАДСКОГО </w:t>
      </w:r>
      <w:r w:rsidR="00D62099">
        <w:rPr>
          <w:rFonts w:ascii="Times New Roman" w:hAnsi="Times New Roman" w:cs="Times New Roman"/>
          <w:b/>
          <w:caps/>
          <w:sz w:val="24"/>
          <w:szCs w:val="24"/>
        </w:rPr>
        <w:t xml:space="preserve">городского округа  </w:t>
      </w:r>
      <w:r>
        <w:rPr>
          <w:rFonts w:ascii="Times New Roman" w:hAnsi="Times New Roman" w:cs="Times New Roman"/>
          <w:b/>
          <w:caps/>
          <w:sz w:val="24"/>
          <w:szCs w:val="24"/>
        </w:rPr>
        <w:t>МУНИЦИПАЛЬНОЕ БЮДЖЕТНОЕ  УЧРЕЖДЕНИЕ дополнительного образования</w:t>
      </w:r>
    </w:p>
    <w:p w:rsidR="00767E4D" w:rsidRDefault="00D50201">
      <w:pPr>
        <w:spacing w:after="60"/>
        <w:ind w:left="-540" w:right="-12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Центр детского </w:t>
      </w:r>
      <w:r>
        <w:rPr>
          <w:rFonts w:ascii="Times New Roman" w:hAnsi="Times New Roman" w:cs="Times New Roman"/>
          <w:b/>
          <w:smallCaps/>
          <w:sz w:val="24"/>
          <w:szCs w:val="24"/>
        </w:rPr>
        <w:t>(юношеского)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 технического творчества  “Юность”</w:t>
      </w:r>
    </w:p>
    <w:p w:rsidR="00767E4D" w:rsidRDefault="00D50201">
      <w:pPr>
        <w:spacing w:after="60"/>
        <w:ind w:right="60"/>
        <w:jc w:val="center"/>
      </w:pPr>
      <w:r>
        <w:rPr>
          <w:rFonts w:ascii="Times New Roman" w:hAnsi="Times New Roman" w:cs="Times New Roman"/>
          <w:sz w:val="16"/>
        </w:rPr>
        <w:t xml:space="preserve">Адрес: Россия, 141300, Московская область, г. Сергиев Посад, проезд Новозагорский, д. 3А  тел: (496) 540-49-38 </w:t>
      </w:r>
      <w:r>
        <w:rPr>
          <w:rFonts w:ascii="Times New Roman" w:hAnsi="Times New Roman" w:cs="Times New Roman"/>
          <w:sz w:val="16"/>
          <w:lang w:val="en-US"/>
        </w:rPr>
        <w:t>e</w:t>
      </w:r>
      <w:r>
        <w:rPr>
          <w:rFonts w:ascii="Times New Roman" w:hAnsi="Times New Roman" w:cs="Times New Roman"/>
          <w:sz w:val="16"/>
        </w:rPr>
        <w:t>-</w:t>
      </w:r>
      <w:r>
        <w:rPr>
          <w:rFonts w:ascii="Times New Roman" w:hAnsi="Times New Roman" w:cs="Times New Roman"/>
          <w:sz w:val="16"/>
          <w:lang w:val="en-US"/>
        </w:rPr>
        <w:t>mail</w:t>
      </w:r>
      <w:r>
        <w:rPr>
          <w:rFonts w:ascii="Times New Roman" w:hAnsi="Times New Roman" w:cs="Times New Roman"/>
          <w:sz w:val="16"/>
        </w:rPr>
        <w:t xml:space="preserve">: </w:t>
      </w:r>
      <w:hyperlink r:id="rId7">
        <w:r>
          <w:rPr>
            <w:rStyle w:val="a4"/>
            <w:rFonts w:ascii="Times New Roman" w:hAnsi="Times New Roman" w:cs="Times New Roman"/>
            <w:sz w:val="16"/>
            <w:lang w:val="en-US"/>
          </w:rPr>
          <w:t>unostcdtt</w:t>
        </w:r>
        <w:r>
          <w:rPr>
            <w:rStyle w:val="a4"/>
            <w:rFonts w:ascii="Times New Roman" w:hAnsi="Times New Roman" w:cs="Times New Roman"/>
            <w:sz w:val="16"/>
          </w:rPr>
          <w:t>@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mail</w:t>
        </w:r>
        <w:r>
          <w:rPr>
            <w:rStyle w:val="a4"/>
            <w:rFonts w:ascii="Times New Roman" w:hAnsi="Times New Roman" w:cs="Times New Roman"/>
            <w:sz w:val="16"/>
          </w:rPr>
          <w:t>.</w:t>
        </w:r>
        <w:r>
          <w:rPr>
            <w:rStyle w:val="a4"/>
            <w:rFonts w:ascii="Times New Roman" w:hAnsi="Times New Roman" w:cs="Times New Roman"/>
            <w:sz w:val="16"/>
            <w:lang w:val="en-US"/>
          </w:rPr>
          <w:t>ru</w:t>
        </w:r>
      </w:hyperlink>
    </w:p>
    <w:p w:rsidR="00767E4D" w:rsidRDefault="00767E4D">
      <w:pPr>
        <w:ind w:left="-1260" w:right="60"/>
        <w:jc w:val="center"/>
        <w:rPr>
          <w:rFonts w:ascii="Times New Roman" w:hAnsi="Times New Roman"/>
          <w:sz w:val="16"/>
        </w:rPr>
      </w:pPr>
    </w:p>
    <w:p w:rsidR="00767E4D" w:rsidRDefault="00767E4D">
      <w:pPr>
        <w:ind w:left="-1260" w:right="60"/>
        <w:jc w:val="center"/>
        <w:rPr>
          <w:rFonts w:ascii="Times New Roman" w:hAnsi="Times New Roman"/>
          <w:sz w:val="16"/>
        </w:rPr>
      </w:pPr>
    </w:p>
    <w:tbl>
      <w:tblPr>
        <w:tblW w:w="9996" w:type="dxa"/>
        <w:tblInd w:w="-108" w:type="dxa"/>
        <w:tblLayout w:type="fixed"/>
        <w:tblLook w:val="0000"/>
      </w:tblPr>
      <w:tblGrid>
        <w:gridCol w:w="5321"/>
        <w:gridCol w:w="4675"/>
      </w:tblGrid>
      <w:tr w:rsidR="00767E4D">
        <w:tc>
          <w:tcPr>
            <w:tcW w:w="5321" w:type="dxa"/>
          </w:tcPr>
          <w:p w:rsidR="00767E4D" w:rsidRDefault="00D502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Рассмотрено на заседании </w:t>
            </w:r>
          </w:p>
          <w:p w:rsidR="00767E4D" w:rsidRDefault="00D502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педагогического совета </w:t>
            </w:r>
          </w:p>
          <w:p w:rsidR="00767E4D" w:rsidRDefault="00D502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от«____»__________20___г.</w:t>
            </w:r>
          </w:p>
          <w:p w:rsidR="00767E4D" w:rsidRDefault="00D50201">
            <w:pPr>
              <w:ind w:right="6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Протокол №</w:t>
            </w:r>
          </w:p>
        </w:tc>
        <w:tc>
          <w:tcPr>
            <w:tcW w:w="4675" w:type="dxa"/>
          </w:tcPr>
          <w:p w:rsidR="00767E4D" w:rsidRDefault="00D50201">
            <w:pPr>
              <w:ind w:right="60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Утверждаю:</w:t>
            </w:r>
          </w:p>
          <w:p w:rsidR="00767E4D" w:rsidRDefault="00D50201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Директор МБУ ДО ЦДТТ «Юность»</w:t>
            </w:r>
          </w:p>
          <w:p w:rsidR="00767E4D" w:rsidRDefault="00D50201">
            <w:pPr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>____________С.А. Карпушов</w:t>
            </w:r>
          </w:p>
          <w:p w:rsidR="00767E4D" w:rsidRDefault="00D50201">
            <w:pPr>
              <w:pStyle w:val="afd"/>
              <w:spacing w:before="120" w:after="120"/>
              <w:ind w:right="60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  <w:t xml:space="preserve">        «____»___________20___г.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ab/>
            </w:r>
          </w:p>
          <w:p w:rsidR="00767E4D" w:rsidRDefault="00767E4D">
            <w:pPr>
              <w:ind w:right="60"/>
              <w:rPr>
                <w:rFonts w:ascii="Times New Roman" w:hAnsi="Times New Roman" w:cs="Times New Roman"/>
              </w:rPr>
            </w:pPr>
          </w:p>
          <w:p w:rsidR="00767E4D" w:rsidRDefault="00767E4D">
            <w:pPr>
              <w:ind w:right="6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67E4D" w:rsidRDefault="00D50201">
      <w:pPr>
        <w:ind w:right="60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ab/>
      </w:r>
    </w:p>
    <w:p w:rsidR="00767E4D" w:rsidRDefault="00D50201">
      <w:pPr>
        <w:spacing w:before="120" w:after="120"/>
        <w:ind w:right="6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ДОПОЛНИТЕЛЬНАЯ ОБЩЕРАЗВИВАЮЩАЯ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ПРОГРАММА</w:t>
      </w:r>
    </w:p>
    <w:p w:rsidR="00767E4D" w:rsidRDefault="00D50201">
      <w:pPr>
        <w:spacing w:before="120" w:after="120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технической направленности творческого объединения</w:t>
      </w:r>
    </w:p>
    <w:p w:rsidR="00767E4D" w:rsidRDefault="00D50201">
      <w:pPr>
        <w:spacing w:before="120" w:after="120"/>
        <w:ind w:left="-720" w:right="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B3CD6">
        <w:rPr>
          <w:rFonts w:ascii="Times New Roman" w:hAnsi="Times New Roman" w:cs="Times New Roman"/>
          <w:b/>
          <w:sz w:val="28"/>
          <w:szCs w:val="28"/>
        </w:rPr>
        <w:t>Занимательная</w:t>
      </w:r>
      <w:r>
        <w:rPr>
          <w:rFonts w:ascii="Times New Roman" w:hAnsi="Times New Roman" w:cs="Times New Roman"/>
          <w:b/>
          <w:sz w:val="28"/>
          <w:szCs w:val="28"/>
        </w:rPr>
        <w:t>робототехника»</w:t>
      </w:r>
    </w:p>
    <w:p w:rsidR="00767E4D" w:rsidRDefault="00D50201">
      <w:pPr>
        <w:spacing w:before="120" w:after="120"/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 обучающихся: </w:t>
      </w:r>
      <w:r w:rsidR="001B7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-13 лет</w:t>
      </w:r>
    </w:p>
    <w:p w:rsidR="00767E4D" w:rsidRDefault="00D50201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программы: 1 год (180 ч.)</w:t>
      </w:r>
    </w:p>
    <w:p w:rsidR="00767E4D" w:rsidRDefault="00767E4D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ind w:left="-720" w:right="60"/>
        <w:jc w:val="center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Составитель: </w:t>
      </w:r>
      <w:r w:rsidR="002B3CD6">
        <w:rPr>
          <w:rFonts w:ascii="Times New Roman" w:hAnsi="Times New Roman" w:cs="Times New Roman"/>
          <w:b/>
          <w:sz w:val="28"/>
          <w:szCs w:val="28"/>
        </w:rPr>
        <w:t>Летунов Илья Анатольевич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67E4D" w:rsidRDefault="00D50201">
      <w:pPr>
        <w:spacing w:line="360" w:lineRule="auto"/>
        <w:ind w:right="60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>педагог дополнительного образования</w:t>
      </w:r>
    </w:p>
    <w:p w:rsidR="00767E4D" w:rsidRDefault="00767E4D">
      <w:pPr>
        <w:spacing w:line="360" w:lineRule="auto"/>
        <w:ind w:left="4860" w:right="60"/>
        <w:jc w:val="right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line="360" w:lineRule="auto"/>
        <w:ind w:right="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Сергиев Посад</w:t>
      </w:r>
    </w:p>
    <w:p w:rsidR="00767E4D" w:rsidRDefault="00D50201">
      <w:pPr>
        <w:spacing w:after="0" w:line="360" w:lineRule="auto"/>
        <w:ind w:right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2023</w:t>
      </w:r>
    </w:p>
    <w:p w:rsidR="00767E4D" w:rsidRDefault="00D50201">
      <w:pPr>
        <w:sectPr w:rsidR="00767E4D">
          <w:headerReference w:type="default" r:id="rId8"/>
          <w:footerReference w:type="default" r:id="rId9"/>
          <w:pgSz w:w="11906" w:h="16838"/>
          <w:pgMar w:top="1417" w:right="1134" w:bottom="1417" w:left="1134" w:header="1134" w:footer="1134" w:gutter="0"/>
          <w:cols w:space="720"/>
          <w:formProt w:val="0"/>
          <w:docGrid w:linePitch="312" w:charSpace="-2458"/>
        </w:sectPr>
      </w:pPr>
      <w:r>
        <w:br w:type="page"/>
      </w:r>
    </w:p>
    <w:sdt>
      <w:sdtPr>
        <w:rPr>
          <w:rFonts w:ascii="Times New Roman" w:hAnsi="Times New Roman" w:cs="Times New Roman"/>
          <w:b w:val="0"/>
          <w:bCs w:val="0"/>
          <w:w w:val="101"/>
          <w:sz w:val="24"/>
          <w:szCs w:val="24"/>
          <w:lang w:eastAsia="ru-RU"/>
        </w:rPr>
        <w:id w:val="93904373"/>
        <w:docPartObj>
          <w:docPartGallery w:val="Table of Contents"/>
          <w:docPartUnique/>
        </w:docPartObj>
      </w:sdtPr>
      <w:sdtContent>
        <w:p w:rsidR="00767E4D" w:rsidRDefault="00D50201">
          <w:pPr>
            <w:pStyle w:val="aff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>Оглавление</w:t>
          </w:r>
        </w:p>
        <w:p w:rsidR="00767E4D" w:rsidRDefault="00DD5451">
          <w:pPr>
            <w:pStyle w:val="14"/>
            <w:tabs>
              <w:tab w:val="clear" w:pos="9638"/>
              <w:tab w:val="right" w:leader="dot" w:pos="9496"/>
            </w:tabs>
          </w:pPr>
          <w:r w:rsidRPr="00DD5451">
            <w:fldChar w:fldCharType="begin"/>
          </w:r>
          <w:r w:rsidR="00D50201">
            <w:rPr>
              <w:rStyle w:val="ae"/>
            </w:rPr>
            <w:instrText xml:space="preserve"> TOC \f \o "1-3" \h</w:instrText>
          </w:r>
          <w:r w:rsidRPr="00DD5451">
            <w:rPr>
              <w:rStyle w:val="ae"/>
            </w:rPr>
            <w:fldChar w:fldCharType="separate"/>
          </w:r>
          <w:hyperlink w:anchor="__RefHeading___Toc3312_3936487550">
            <w:r w:rsidR="00D50201">
              <w:rPr>
                <w:rStyle w:val="ae"/>
              </w:rPr>
              <w:t>Целевой раздел: «Комплекс основных характеристик дополнительной общеобразовательной программы»</w:t>
            </w:r>
            <w:r w:rsidR="00D50201">
              <w:rPr>
                <w:rStyle w:val="ae"/>
              </w:rPr>
              <w:tab/>
              <w:t>3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76_2263571113">
            <w:r w:rsidR="00D50201">
              <w:rPr>
                <w:rStyle w:val="ae"/>
              </w:rPr>
              <w:t>1.1. Пояснительная записка</w:t>
            </w:r>
            <w:r w:rsidR="00D50201">
              <w:rPr>
                <w:rStyle w:val="ae"/>
              </w:rPr>
              <w:tab/>
              <w:t>3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4_3936487550">
            <w:r w:rsidR="00D50201">
              <w:rPr>
                <w:rStyle w:val="ae"/>
              </w:rPr>
              <w:t>Актуальность</w:t>
            </w:r>
            <w:r w:rsidR="00D50201">
              <w:rPr>
                <w:rStyle w:val="ae"/>
              </w:rPr>
              <w:tab/>
              <w:t>6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6_3936487550">
            <w:r w:rsidR="00D50201">
              <w:rPr>
                <w:rStyle w:val="ae"/>
              </w:rPr>
              <w:t>Адресат программы</w:t>
            </w:r>
            <w:r w:rsidR="00D50201">
              <w:rPr>
                <w:rStyle w:val="ae"/>
              </w:rPr>
              <w:tab/>
              <w:t>7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18_3936487550">
            <w:r w:rsidR="00D50201">
              <w:rPr>
                <w:rStyle w:val="ae"/>
              </w:rPr>
              <w:t>Объем и срок освоения программы</w:t>
            </w:r>
            <w:r w:rsidR="00D50201">
              <w:rPr>
                <w:rStyle w:val="ae"/>
              </w:rPr>
              <w:tab/>
              <w:t>7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0_3936487550">
            <w:r w:rsidR="00D50201">
              <w:rPr>
                <w:rStyle w:val="ae"/>
              </w:rPr>
              <w:t>Режим занятий</w:t>
            </w:r>
            <w:r w:rsidR="00D50201">
              <w:rPr>
                <w:rStyle w:val="ae"/>
              </w:rPr>
              <w:tab/>
              <w:t>7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2_3936487550">
            <w:r w:rsidR="00D50201">
              <w:rPr>
                <w:rStyle w:val="ae"/>
              </w:rPr>
              <w:t>Форма обучения</w:t>
            </w:r>
            <w:r w:rsidR="00D50201">
              <w:rPr>
                <w:rStyle w:val="ae"/>
              </w:rPr>
              <w:tab/>
              <w:t>8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4_3936487550">
            <w:r w:rsidR="00D50201">
              <w:rPr>
                <w:rStyle w:val="ae"/>
              </w:rPr>
              <w:t>Особенности организации образовательного процесса</w:t>
            </w:r>
            <w:r w:rsidR="00D50201">
              <w:rPr>
                <w:rStyle w:val="ae"/>
              </w:rPr>
              <w:tab/>
              <w:t>8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78_2263571113">
            <w:r w:rsidR="00D50201">
              <w:rPr>
                <w:rStyle w:val="ae"/>
              </w:rPr>
              <w:t>1.2 Цели и задачи программы</w:t>
            </w:r>
            <w:r w:rsidR="00D50201">
              <w:rPr>
                <w:rStyle w:val="ae"/>
              </w:rPr>
              <w:tab/>
              <w:t>9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6_3936487550">
            <w:r w:rsidR="00D50201">
              <w:rPr>
                <w:rStyle w:val="ae"/>
              </w:rPr>
              <w:t>Задачи программы</w:t>
            </w:r>
            <w:r w:rsidR="00D50201">
              <w:rPr>
                <w:rStyle w:val="ae"/>
              </w:rPr>
              <w:tab/>
              <w:t>9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0_2263571113">
            <w:r w:rsidR="00D50201">
              <w:rPr>
                <w:rStyle w:val="ae"/>
              </w:rPr>
              <w:t>1.3 Планируемые результаты</w:t>
            </w:r>
            <w:r w:rsidR="00D50201">
              <w:rPr>
                <w:rStyle w:val="ae"/>
              </w:rPr>
              <w:tab/>
              <w:t>10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28_3936487550">
            <w:r w:rsidR="00D50201">
              <w:rPr>
                <w:rStyle w:val="ae"/>
              </w:rPr>
              <w:t>Ожидаемые индивидуальные результаты от реализации программы:</w:t>
            </w:r>
            <w:r w:rsidR="00D50201">
              <w:rPr>
                <w:rStyle w:val="ae"/>
              </w:rPr>
              <w:tab/>
              <w:t>12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2_2263571113">
            <w:r w:rsidR="00D50201">
              <w:rPr>
                <w:rStyle w:val="ae"/>
              </w:rPr>
              <w:t>1.4 Формы аттестации</w:t>
            </w:r>
            <w:r w:rsidR="00D50201">
              <w:rPr>
                <w:rStyle w:val="ae"/>
              </w:rPr>
              <w:tab/>
              <w:t>16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4_2263571113">
            <w:r w:rsidR="00D50201">
              <w:rPr>
                <w:rStyle w:val="ae"/>
              </w:rPr>
              <w:t>1.5 Оценочные материалы</w:t>
            </w:r>
            <w:r w:rsidR="00D50201">
              <w:rPr>
                <w:rStyle w:val="ae"/>
              </w:rPr>
              <w:tab/>
              <w:t>17</w:t>
            </w:r>
          </w:hyperlink>
        </w:p>
        <w:p w:rsidR="00767E4D" w:rsidRDefault="00DD5451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0_3936487550">
            <w:r w:rsidR="00D50201">
              <w:rPr>
                <w:rStyle w:val="ae"/>
              </w:rPr>
              <w:t>Содержательный раздел. Содержание программы</w:t>
            </w:r>
            <w:r w:rsidR="00D50201">
              <w:rPr>
                <w:rStyle w:val="ae"/>
              </w:rPr>
              <w:tab/>
              <w:t>18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6_2263571113">
            <w:r w:rsidR="00D50201">
              <w:rPr>
                <w:rStyle w:val="ae"/>
              </w:rPr>
              <w:t>Учебный план</w:t>
            </w:r>
            <w:r w:rsidR="00D50201">
              <w:rPr>
                <w:rStyle w:val="ae"/>
              </w:rPr>
              <w:tab/>
              <w:t>18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32_3936487550">
            <w:r w:rsidR="00D50201">
              <w:rPr>
                <w:rStyle w:val="ae"/>
              </w:rPr>
              <w:t>Содержание учебного плана</w:t>
            </w:r>
            <w:r w:rsidR="00D50201">
              <w:rPr>
                <w:rStyle w:val="ae"/>
              </w:rPr>
              <w:tab/>
              <w:t>20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365_3936487550">
            <w:r w:rsidR="00D50201">
              <w:rPr>
                <w:rStyle w:val="ae"/>
              </w:rPr>
              <w:t>Учебно-календарный план</w:t>
            </w:r>
            <w:r w:rsidR="00D50201">
              <w:rPr>
                <w:rStyle w:val="ae"/>
              </w:rPr>
              <w:tab/>
              <w:t>27</w:t>
            </w:r>
          </w:hyperlink>
        </w:p>
        <w:p w:rsidR="00767E4D" w:rsidRDefault="00DD5451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34_3936487550">
            <w:r w:rsidR="00D50201">
              <w:rPr>
                <w:rStyle w:val="ae"/>
              </w:rPr>
              <w:t>Организационный раздел. «Комплекс организационно-педагогических условий реализации дополнительной общеобразовательной программы»</w:t>
            </w:r>
            <w:r w:rsidR="00D50201">
              <w:rPr>
                <w:rStyle w:val="ae"/>
              </w:rPr>
              <w:tab/>
              <w:t>28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88_2263571113">
            <w:r w:rsidR="00D50201">
              <w:rPr>
                <w:rStyle w:val="ae"/>
              </w:rPr>
              <w:t>1. Условия реализации программы</w:t>
            </w:r>
            <w:r w:rsidR="00D50201">
              <w:rPr>
                <w:rStyle w:val="ae"/>
              </w:rPr>
              <w:tab/>
              <w:t>28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0_2263571113">
            <w:r w:rsidR="00D50201">
              <w:rPr>
                <w:rStyle w:val="ae"/>
              </w:rPr>
              <w:t>Алгоритм учебного занятия</w:t>
            </w:r>
            <w:r w:rsidR="00D50201">
              <w:rPr>
                <w:rStyle w:val="ae"/>
              </w:rPr>
              <w:tab/>
              <w:t>31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2_2263571113">
            <w:r w:rsidR="00D50201">
              <w:rPr>
                <w:rStyle w:val="ae"/>
              </w:rPr>
              <w:t>1.1 Методические материалы</w:t>
            </w:r>
            <w:r w:rsidR="00D50201">
              <w:rPr>
                <w:rStyle w:val="ae"/>
              </w:rPr>
              <w:tab/>
              <w:t>32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4_2263571113">
            <w:r w:rsidR="00D50201">
              <w:rPr>
                <w:rStyle w:val="ae"/>
              </w:rPr>
              <w:t>1.2 Список литературы для преподавателя</w:t>
            </w:r>
            <w:r w:rsidR="00D50201">
              <w:rPr>
                <w:rStyle w:val="ae"/>
              </w:rPr>
              <w:tab/>
              <w:t>37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6_2263571113">
            <w:r w:rsidR="00D50201">
              <w:rPr>
                <w:rStyle w:val="ae"/>
              </w:rPr>
              <w:t>1.3 Список литературы для учащихся</w:t>
            </w:r>
            <w:r w:rsidR="00D50201">
              <w:rPr>
                <w:rStyle w:val="ae"/>
              </w:rPr>
              <w:tab/>
              <w:t>38</w:t>
            </w:r>
          </w:hyperlink>
        </w:p>
        <w:p w:rsidR="00767E4D" w:rsidRDefault="00DD5451">
          <w:pPr>
            <w:pStyle w:val="14"/>
            <w:tabs>
              <w:tab w:val="clear" w:pos="9638"/>
              <w:tab w:val="right" w:leader="dot" w:pos="9496"/>
            </w:tabs>
          </w:pPr>
          <w:hyperlink w:anchor="__RefHeading___Toc3367_3936487550">
            <w:r w:rsidR="00D50201">
              <w:rPr>
                <w:rStyle w:val="ae"/>
              </w:rPr>
              <w:t>Приложение</w:t>
            </w:r>
            <w:r w:rsidR="00D50201">
              <w:rPr>
                <w:rStyle w:val="ae"/>
              </w:rPr>
              <w:tab/>
              <w:t>39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498_2263571113">
            <w:r w:rsidR="00D50201">
              <w:rPr>
                <w:rStyle w:val="ae"/>
              </w:rPr>
              <w:t>Компьютерное тестирование по работе с ПК</w:t>
            </w:r>
            <w:r w:rsidR="00D50201">
              <w:rPr>
                <w:rStyle w:val="ae"/>
              </w:rPr>
              <w:tab/>
              <w:t>39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500_2263571113">
            <w:r w:rsidR="00D50201">
              <w:rPr>
                <w:rStyle w:val="ae"/>
              </w:rPr>
              <w:t>Тестирование по дисциплине «Схемотехника» стартовый уровень. Тест № 1</w:t>
            </w:r>
            <w:r w:rsidR="00D50201">
              <w:rPr>
                <w:rStyle w:val="ae"/>
              </w:rPr>
              <w:tab/>
              <w:t>40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34053_3733062786">
            <w:r w:rsidR="00D50201">
              <w:rPr>
                <w:rStyle w:val="ae"/>
              </w:rPr>
              <w:t>Тестирование по дисциплине «Схемотехника» стартовый уровень. Тест № 2</w:t>
            </w:r>
            <w:r w:rsidR="00D50201">
              <w:rPr>
                <w:rStyle w:val="ae"/>
              </w:rPr>
              <w:tab/>
              <w:t>41</w:t>
            </w:r>
          </w:hyperlink>
        </w:p>
        <w:p w:rsidR="00767E4D" w:rsidRDefault="00DD5451">
          <w:pPr>
            <w:pStyle w:val="31"/>
            <w:tabs>
              <w:tab w:val="clear" w:pos="0"/>
              <w:tab w:val="clear" w:pos="390"/>
              <w:tab w:val="clear" w:pos="532"/>
              <w:tab w:val="clear" w:pos="9497"/>
              <w:tab w:val="right" w:leader="dot" w:pos="9496"/>
            </w:tabs>
          </w:pPr>
          <w:hyperlink w:anchor="__RefHeading___Toc16504_2263571113">
            <w:r w:rsidR="00D50201">
              <w:rPr>
                <w:rStyle w:val="ae"/>
              </w:rPr>
              <w:t>Тестирование по дисциплине «Программирование» базовый уровень. Тест № 1</w:t>
            </w:r>
            <w:r w:rsidR="00D50201">
              <w:rPr>
                <w:rStyle w:val="ae"/>
              </w:rPr>
              <w:tab/>
              <w:t>42</w:t>
            </w:r>
          </w:hyperlink>
          <w:r>
            <w:rPr>
              <w:rStyle w:val="ae"/>
            </w:rPr>
            <w:fldChar w:fldCharType="end"/>
          </w:r>
        </w:p>
      </w:sdtContent>
    </w:sdt>
    <w:p w:rsidR="00767E4D" w:rsidRDefault="00D50201">
      <w:pPr>
        <w:pStyle w:val="1"/>
        <w:numPr>
          <w:ilvl w:val="0"/>
          <w:numId w:val="0"/>
        </w:numPr>
        <w:jc w:val="center"/>
        <w:rPr>
          <w:rFonts w:ascii="Times New Roman" w:hAnsi="Times New Roman"/>
          <w:b/>
          <w:bCs/>
          <w:color w:val="auto"/>
        </w:rPr>
      </w:pPr>
      <w:r>
        <w:br w:type="page"/>
      </w:r>
    </w:p>
    <w:p w:rsidR="00767E4D" w:rsidRDefault="00D50201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1" w:name="__RefHeading___Toc3312_3936487550"/>
      <w:bookmarkEnd w:id="1"/>
      <w:r>
        <w:rPr>
          <w:rFonts w:ascii="Times New Roman" w:hAnsi="Times New Roman"/>
          <w:b/>
          <w:bCs/>
          <w:color w:val="auto"/>
        </w:rPr>
        <w:lastRenderedPageBreak/>
        <w:t>Целевой раздел: «Комплекс основных характеристик дополнительной общеобразовательной программы»</w:t>
      </w:r>
    </w:p>
    <w:p w:rsidR="00767E4D" w:rsidRDefault="00767E4D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" w:name="__RefHeading___Toc16476_2263571113"/>
      <w:bookmarkEnd w:id="2"/>
      <w:r>
        <w:rPr>
          <w:rFonts w:ascii="Times New Roman" w:hAnsi="Times New Roman"/>
        </w:rPr>
        <w:t>1.1. Пояснительная записка</w:t>
      </w:r>
    </w:p>
    <w:p w:rsidR="00767E4D" w:rsidRDefault="00767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Предмет образовательной робототехни</w:t>
      </w:r>
      <w:r w:rsidR="002B3CD6">
        <w:rPr>
          <w:rFonts w:ascii="Times New Roman" w:hAnsi="Times New Roman" w:cs="Times New Roman"/>
          <w:sz w:val="28"/>
          <w:szCs w:val="28"/>
        </w:rPr>
        <w:t>ки — это комплекс, состоящий из</w:t>
      </w:r>
      <w:r>
        <w:rPr>
          <w:rFonts w:ascii="Times New Roman" w:hAnsi="Times New Roman" w:cs="Times New Roman"/>
          <w:sz w:val="28"/>
          <w:szCs w:val="28"/>
        </w:rPr>
        <w:t xml:space="preserve"> методики и практики хода образовательной деятельности по настоящему направлению.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Объект образовательной </w:t>
      </w:r>
      <w:r w:rsidR="002B3CD6">
        <w:rPr>
          <w:rFonts w:ascii="Times New Roman" w:hAnsi="Times New Roman" w:cs="Times New Roman"/>
          <w:sz w:val="28"/>
          <w:szCs w:val="28"/>
        </w:rPr>
        <w:t>робототехники</w:t>
      </w:r>
      <w:r>
        <w:rPr>
          <w:rFonts w:ascii="Times New Roman" w:hAnsi="Times New Roman" w:cs="Times New Roman"/>
          <w:sz w:val="28"/>
          <w:szCs w:val="28"/>
        </w:rPr>
        <w:t xml:space="preserve"> - это создание и применение роботов, других средств робототехники и основанных на них технических систем автоматики и комплексов исследовательского и практического назначения.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Робототехника - это проектирование и конструирование разных автоматических механизмов и устройств — мобильных роботов, автоматов, имеющих модульную структуру и оснащёнными специальными микроконтроллерами.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создания компьютерной программы, по которой будет действовать робот или другое автоматическое устройство используется язык программирования, который может быть совместим совместимый с Scratch, Arduino/C и C++, JavaScript или Python.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программа по спортивной робототехнике это один из интереснейших способов изучения компьютерных технологий и конструирования. Во время занятий учащиеся научаться проектироват</w:t>
      </w:r>
      <w:r w:rsidR="002B3CD6">
        <w:rPr>
          <w:rFonts w:ascii="Times New Roman" w:hAnsi="Times New Roman" w:cs="Times New Roman"/>
          <w:sz w:val="28"/>
          <w:szCs w:val="28"/>
        </w:rPr>
        <w:t xml:space="preserve">ь, создавать и программировать </w:t>
      </w:r>
      <w:r>
        <w:rPr>
          <w:rFonts w:ascii="Times New Roman" w:hAnsi="Times New Roman" w:cs="Times New Roman"/>
          <w:sz w:val="28"/>
          <w:szCs w:val="28"/>
        </w:rPr>
        <w:t>роботов и другие автоматы. Командная и индивидуальная работа над практическими заданиями способствует глубокому изучению современных роботов и автоматов, а визуальная программная среда позволит легко и эффективно изучить алгоритмизацию процессов и программирование.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распоряжении обучающихся предоставлены образовательные наборы на базе ARDUINO, оснащённые специальными микроконтроллерами, позволяющими создавать программируемые модели роботов и различные автоматические устройства. С их помощью обучаемый может запрограммировать робота на выполнение требуемых функций.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Дополнительным преимуществом изучения спортивной робототехники является создание команды единомышленников и её участие в конкурсах и олимпиадах по робототехнике, что значительно усиливает мотивацию обучающихся к получению знаний.</w:t>
      </w:r>
    </w:p>
    <w:p w:rsidR="00767E4D" w:rsidRDefault="002B3CD6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>Образовательная программа</w:t>
      </w:r>
      <w:r w:rsidR="00D50201">
        <w:rPr>
          <w:rFonts w:ascii="Times New Roman" w:hAnsi="Times New Roman" w:cs="Times New Roman"/>
          <w:sz w:val="28"/>
          <w:szCs w:val="28"/>
        </w:rPr>
        <w:t xml:space="preserve"> по робототехнике  имеет техническую направленность, так как в наше время компьютеризации и автоматизации учащимся освоить решение исследовательских и прикладных задач с </w:t>
      </w:r>
      <w:r w:rsidR="00D50201">
        <w:rPr>
          <w:rFonts w:ascii="Times New Roman" w:hAnsi="Times New Roman" w:cs="Times New Roman"/>
          <w:sz w:val="28"/>
          <w:szCs w:val="28"/>
        </w:rPr>
        <w:lastRenderedPageBreak/>
        <w:t xml:space="preserve">помощью роботов или автоматов, которые учащийся сам может спроектировать и воплотить его в реальном проекте. 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технической направленности «</w:t>
      </w:r>
      <w:r w:rsidR="002B3CD6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современных требований и основных законодательных и нормативных актов Российской Федерации и Московской области. Перечень нормативно-правовых документов, регламентирующих образовательную деятельность педагога: 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Декларация прав ребенка;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Конвенция ООН «О правах ребенка»;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развития дополнительного образования детей в Российской Федерации до 2030 года; 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разработке дополнительных общеразвивающих прогр</w:t>
      </w:r>
      <w:r w:rsidR="002B3CD6">
        <w:rPr>
          <w:rFonts w:ascii="Times New Roman" w:hAnsi="Times New Roman" w:cs="Times New Roman"/>
          <w:sz w:val="28"/>
          <w:szCs w:val="28"/>
        </w:rPr>
        <w:t>амм</w:t>
      </w:r>
      <w:r>
        <w:rPr>
          <w:rFonts w:ascii="Times New Roman" w:hAnsi="Times New Roman" w:cs="Times New Roman"/>
          <w:sz w:val="28"/>
          <w:szCs w:val="28"/>
        </w:rPr>
        <w:t xml:space="preserve"> в Московской области (от кафедры дополнительного образования и сопровождения детства ГБОУ ВО МО «Академия социального управления» с учетом методических рекомендации, разработанных Министерством образования и науки Российской Федерации);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Минобрнауки РФ от 11.12.2006 № 06-1844 «О примерных требованиях к программам дополнительного образования детей»;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РФ от 04.10.2000 г. № 751 «Национальная доктрина образования в РФ на период до 2025 г.»;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Министерства просвещения РФ от 27 июля 2022 г. N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организациям воспитания и обучения, отдыха и оздоровления детей и молодежи, СП 2.4.3648-20  от 28 сентября 2020;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РФ от 07.05.2012 г. №599 «О мерах по реализации государственной политики в области образования и науки»;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МБУ ДО ЦДТТ «Юность»;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24.07.1998 г. № 124-ФЗ «Об основных гарантиях прав ребенка в Российской Федерации»;</w:t>
      </w:r>
    </w:p>
    <w:p w:rsidR="00767E4D" w:rsidRDefault="00D50201">
      <w:pPr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г. №273-ФЗ (ред. от 07.10.2022 г.) «Об образовании в Российской Федерации».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«</w:t>
      </w:r>
      <w:r w:rsidR="002B3CD6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технической направленности ориентирована на реализацию интересов детей в сфере конструирования, моделирования, развитие их информационной и технологической культуры.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направлена на формирование познавательной мотивации, приобретение опыта продуктивной творческой деятельности и совместной работы. Программа разработана с опорой на </w:t>
      </w:r>
      <w:r>
        <w:rPr>
          <w:rFonts w:ascii="Times New Roman" w:hAnsi="Times New Roman" w:cs="Times New Roman"/>
          <w:sz w:val="28"/>
          <w:szCs w:val="28"/>
        </w:rPr>
        <w:lastRenderedPageBreak/>
        <w:t>общие педагогические принципы: актуальности, системности, последовательности, преемственности, индивидуальности, коллективности, связи теории с практикой, конкретности (учёта возрастных особенностей), направленности (выделение главного, существенного в образовательной работе), наглядности, доступности и результативности.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Содержание программы выстроено таким образом, чтобы помочь учащемуся постепенно, шаг за шагом раскрыть в себе творческие возможности и самореализоваться в современном мире. 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процессе конструирования и программирования мобильных роботов, учащиеся получат дополнительные знания в области физики, химии, электроники, механики и информатики, что, в конечном итоге, изменит картину восприятия учащимися технических дисциплин, переводя их из разряда умозрительных в разряд прикладных. 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Очевидно, что основные принципы конструирования простейших механических систем и алгоритмы их автоматического функционирования под управлением программируемых контроллеров послужат хорошей почвой для последующего освоения более сложного теоретического материала на занятиях. Занятия по программе «</w:t>
      </w:r>
      <w:r w:rsidR="002B3CD6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позволяют заложить фундамент для подготовки будущих специалистов нового поколения, способных к совершению инновационного прорыва в современной науке и технике.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«Концепции развития дополнительного образования детей до 2030 года» утверждённой распоряжением Правительства РФ от 31.03.2022 г. № 678-р содержание дополнительной общеразвивающей программы ориентировано на:</w:t>
      </w:r>
    </w:p>
    <w:p w:rsidR="00767E4D" w:rsidRDefault="00D502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необходимых условий для личностного развития учащихся, позитивной социализации и профессионального самоопределения;</w:t>
      </w:r>
    </w:p>
    <w:p w:rsidR="00767E4D" w:rsidRDefault="00D502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удовлетворение индивидуальных потребностей учащихся в интеллектуальном, техническим, нравственном развитии;</w:t>
      </w:r>
    </w:p>
    <w:p w:rsidR="00767E4D" w:rsidRDefault="00D502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творческих способностей учащихся, выявление, развитие и поддержка талантливых детей;</w:t>
      </w:r>
    </w:p>
    <w:p w:rsidR="00767E4D" w:rsidRDefault="00D502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духовно-нравственного, гражданского, патриотического и трудового воспитания учащихся;</w:t>
      </w:r>
    </w:p>
    <w:p w:rsidR="00767E4D" w:rsidRDefault="00D502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командной работы, солидарности и коммуницирования;</w:t>
      </w:r>
    </w:p>
    <w:p w:rsidR="00767E4D" w:rsidRDefault="00D50201">
      <w:pPr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культуры безопасного образа жизни, укрепления здоровья учащихся.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Дополнительная общеразвивающая программа «</w:t>
      </w:r>
      <w:r w:rsidR="002B3CD6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обладает целым рядом уникальных возможностей для распознавания, развития общих и творческих способностей, личностное самоопределение и самореализацию для обогащения внутреннего мира </w:t>
      </w:r>
      <w:r>
        <w:rPr>
          <w:rFonts w:ascii="Times New Roman" w:hAnsi="Times New Roman" w:cs="Times New Roman"/>
          <w:sz w:val="28"/>
          <w:szCs w:val="28"/>
        </w:rPr>
        <w:lastRenderedPageBreak/>
        <w:t>учащихся. Программа способствует зарождению интереса у учащихся к техническому творчеству и развитию их творческой активности. Программа содействует популяризации научного мышления. В основу программы положена идея развития познавательной и творческой сфер учащихся, их способности образно (а иногда, и нестандартно) мыслить и практически воспроизводить свой замысел средствами конструирования.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3" w:name="__RefHeading___Toc3314_3936487550"/>
      <w:bookmarkEnd w:id="3"/>
      <w:r>
        <w:rPr>
          <w:rFonts w:ascii="Times New Roman" w:hAnsi="Times New Roman"/>
        </w:rPr>
        <w:t>Актуальность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Развитие робототехники в настоящее время включено в перечень приоритетных направлений технологического развития в сфере информационных технологий, которые определены Правительством в рамках «Стратегии развития отрасли информационных технологий в РФ на 2014–2020 годы и на перспективу до 2025 года».  Важным условием успешной подготовки инженерно-технических кадров в рамках обозначенной стратегии развития является внедрение инженерно-технического образования в систему воспитания школьников и даже дошкольников. Развитие образовательной робототехники в России сегодня идёт в двух направлениях: в рамках общей и дополнительной системы образования. Образовательная робототехника позволяет вовлечь в процесс технического творчества детей, начиная с младшего школьного возраста, даёт возможность учащимся создавать инновации своими руками, и заложить основы успешного освоения профессии инженера в будущем.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педагогической целесообразности данной программы не приходиться сомневаться, так как дети и подростки научатся объединять реальный мир с абстрактным.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настоящее время в образовании применяют различные образовательные решения на базе Arduino, одними из которых являются конструкторы Амперка. Работа с образовательными решениями Амперка позволяет учащимся в форме научно-исследовательской игры изучить основы механики, физики, электроники и программирования. Разработка, сборка и построение алгоритма поведения робота или автомата позволяет учащимся самостоятельно освоить целый набор знаний из разных областей, в том числе робототехники, электроники, механики, программирования, что способствует повышению интереса к быстроразвивающейся науке робототехники.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CD6" w:rsidRDefault="002B3C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B3CD6" w:rsidRDefault="002B3C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4" w:name="__RefHeading___Toc3316_3936487550"/>
      <w:bookmarkEnd w:id="4"/>
      <w:r>
        <w:rPr>
          <w:rFonts w:ascii="Times New Roman" w:hAnsi="Times New Roman"/>
        </w:rPr>
        <w:lastRenderedPageBreak/>
        <w:t>Адресат программы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Возраст детей, участвующих в реализации настоящей общеразвивающей программы: от </w:t>
      </w:r>
      <w:r w:rsidR="001B7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до 13 лет. Программа «</w:t>
      </w:r>
      <w:r w:rsidR="002B3CD6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с учётом возрастных особенностей учащихся младшего школьного возраста и подростков. 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Учащиеся в возрасте </w:t>
      </w:r>
      <w:r w:rsidR="001B7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-13 лет отличаются ярко выраженным эмоциональным восприятием окружающей среды. Процесс адаптации учащегося на первом году обучения порой проходит достаточно сложно, и в этом ему поможет активное включение в коллективную творческую деятельность, тогда учащийся быстрее приучится правильной организации учебного процесса, и у него будут формироваться ответственность, навыки общения и культуры поведения, опыт коллективной деятельности.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Учащиеся 10-13 лет – это подростковый возраст. Подросток стремится овладеть самостоятельными формами работы, проявляется познавательная активность, потребность общения. Активно идёт процесс социализации личности, миропонимания, формирование эстетического отношения к действительности. В этом возрасте дети уже могут управлять своим поведением, и занятия в детском коллективе благотворно могут повлиять на развитие внимания, мышления, памяти, совершенствуется восприятие. 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5" w:name="__RefHeading___Toc3318_3936487550"/>
      <w:bookmarkEnd w:id="5"/>
      <w:r>
        <w:rPr>
          <w:rFonts w:ascii="Times New Roman" w:hAnsi="Times New Roman"/>
        </w:rPr>
        <w:t>Объем и срок освоения программы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Общеразвивающая программа «</w:t>
      </w:r>
      <w:r w:rsidR="002B3CD6">
        <w:rPr>
          <w:rFonts w:ascii="Times New Roman" w:hAnsi="Times New Roman" w:cs="Times New Roman"/>
          <w:sz w:val="28"/>
          <w:szCs w:val="28"/>
        </w:rPr>
        <w:t>Занимательная</w:t>
      </w:r>
      <w:r>
        <w:rPr>
          <w:rFonts w:ascii="Times New Roman" w:hAnsi="Times New Roman" w:cs="Times New Roman"/>
          <w:sz w:val="28"/>
          <w:szCs w:val="28"/>
        </w:rPr>
        <w:t xml:space="preserve"> робототехника» разработана на 1 год обучения. 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Группа комплектуются из детей </w:t>
      </w:r>
      <w:r w:rsidR="001B71F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-13 лет. Комплектование происходит по желанию детей и заявлению родителей (законных представителей). </w:t>
      </w:r>
      <w:r>
        <w:rPr>
          <w:rFonts w:ascii="Times New Roman" w:hAnsi="Times New Roman" w:cs="Times New Roman"/>
          <w:sz w:val="28"/>
          <w:szCs w:val="28"/>
        </w:rPr>
        <w:tab/>
        <w:t xml:space="preserve">Программа предусматривает изучение необходимых теоретических сведений по выполнению практических заданий. 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6" w:name="__RefHeading___Toc3320_3936487550"/>
      <w:bookmarkEnd w:id="6"/>
      <w:r>
        <w:rPr>
          <w:rFonts w:ascii="Times New Roman" w:hAnsi="Times New Roman"/>
        </w:rPr>
        <w:t>Режим занятий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в группе планируются следующим образом: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Формируется группа учащихся в количестве 10 человек. Занятия проводятся 2 раза в неделю по 2 учебных часа.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7" w:name="__RefHeading___Toc3322_3936487550"/>
      <w:bookmarkEnd w:id="7"/>
      <w:r>
        <w:rPr>
          <w:rFonts w:ascii="Times New Roman" w:hAnsi="Times New Roman"/>
        </w:rPr>
        <w:lastRenderedPageBreak/>
        <w:t>Форма обучения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Программой предусмотрена очная форма обучения (Федеральный Закон «Об образовании в Российской Федерации» от 29.12.2012 № 273-ФЗ (глава 2, ст.17, п. 2).</w:t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8" w:name="__RefHeading___Toc3324_3936487550"/>
      <w:bookmarkEnd w:id="8"/>
      <w:r>
        <w:rPr>
          <w:rFonts w:ascii="Times New Roman" w:hAnsi="Times New Roman"/>
        </w:rPr>
        <w:t>Особенности организации образовательного процесса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Программа рассчитана на групповые занятия в техническом объединении. Состав групп в объединении постоянный, разновозрастной.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основе предлагаемой программы лежит принцип доверительного сотрудничества, который рассматривает становление подобных отношений как показатель успешности и завершённости дополнительной образовательной деятельности, развивающей личность подростка. За основу реализации программы взят личностно-ориентированный подход, в центре внимания, которого стоит личность учащегося, стремящаяся к реализации своих высоких творческих, технических возможностей и удовлетворению своих познавательных запросов.</w:t>
      </w:r>
    </w:p>
    <w:p w:rsidR="00767E4D" w:rsidRDefault="00D50201" w:rsidP="001B71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9" w:name="__RefHeading___Toc16478_2263571113"/>
      <w:bookmarkEnd w:id="9"/>
      <w:r>
        <w:rPr>
          <w:rFonts w:ascii="Times New Roman" w:hAnsi="Times New Roman"/>
        </w:rPr>
        <w:t>1.2 Цели и задачи программы</w:t>
      </w:r>
    </w:p>
    <w:p w:rsidR="00767E4D" w:rsidRDefault="00767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Создание условий для формирования у учащихся теоретических знаний и практических навыков в технических видах творчества, развитие конструктивного мышления средствами робототехники, раскрытие научно-технического и творческого потенциала личности учащегося, формирование ранней профориентации.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>Отличительная особенность</w:t>
      </w:r>
      <w:r>
        <w:rPr>
          <w:rFonts w:ascii="Times New Roman" w:hAnsi="Times New Roman" w:cs="Times New Roman"/>
          <w:sz w:val="28"/>
          <w:szCs w:val="28"/>
        </w:rPr>
        <w:t xml:space="preserve"> настоящей Программы заключается в возможности саморазвития через реализацию себя в выбранном направлении деятельности, возможность сориентировать учащегося в социокультурной среде и создать условия для его творческой и технической самореализации.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Также, настоящую программу от уже существующих отличают применение различных форм и методов обучения, как традиционных, так и инновационных. Например, широко применяется метод «творческого поиска» и «проблемного обучения».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Руководствуясь Инструктивным письмом Министерства образования Московской области от 26.08.2013 № 10825 – 13 в/07 «Об изучении правил дорожного движения в образовательных учреждениях Московской области» в программе запланированы и проводятся профилактические беседы, игры, викторины по правилам дорожного движения, что является неотъемлемой составляющей творческой активности и продуктивности детской деятельности.</w:t>
      </w:r>
    </w:p>
    <w:p w:rsidR="00767E4D" w:rsidRDefault="00D5020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Очень важной особенностью настоящей Программы представляется возможность работы в коллективе, а также развитие самостоятельного технического творчества. Изучая простые схемы и механизмы, учащиеся учатся работать руками (развитие мелких и точных движений), развивают элементарное конструкторское мышление, фантазию, изучают принципы работы базовых механизмов. Преподавание курса предполагает использование компьютеров и специальных интерфейсных устройств совместно с образовательными наборами. </w:t>
      </w:r>
    </w:p>
    <w:p w:rsidR="00767E4D" w:rsidRDefault="00767E4D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0" w:name="__RefHeading___Toc3326_3936487550"/>
      <w:bookmarkEnd w:id="10"/>
      <w:r>
        <w:rPr>
          <w:rFonts w:ascii="Times New Roman" w:hAnsi="Times New Roman"/>
        </w:rPr>
        <w:t>Задачи программы</w:t>
      </w:r>
    </w:p>
    <w:p w:rsidR="00767E4D" w:rsidRDefault="00767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обучающие: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техники безопасности в техническом объединении;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комплектами образовательных наборов на базе Arduino;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конструирования;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основами программирования;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работы с модулями, датчиками и двигателями;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навыков алгоритмирования;</w:t>
      </w:r>
    </w:p>
    <w:p w:rsidR="00767E4D" w:rsidRDefault="00D50201">
      <w:pPr>
        <w:numPr>
          <w:ilvl w:val="0"/>
          <w:numId w:val="2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решения базовых задач робототехники.</w:t>
      </w:r>
    </w:p>
    <w:p w:rsidR="00767E4D" w:rsidRDefault="00767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развивающие:</w:t>
      </w:r>
    </w:p>
    <w:p w:rsidR="00767E4D" w:rsidRDefault="00D502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767E4D" w:rsidRDefault="00D502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767E4D" w:rsidRDefault="00D502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и развитие информационной компетенции: навыков работы с различными источниками информации, умения самостоятельно искать, извлекать и отбирать необходимую для решения учебных задач информацию.</w:t>
      </w:r>
    </w:p>
    <w:p w:rsidR="00767E4D" w:rsidRDefault="00D502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конструкторских и инженерных навыков;</w:t>
      </w:r>
    </w:p>
    <w:p w:rsidR="00767E4D" w:rsidRDefault="00D502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логического и абстрактного мышления;</w:t>
      </w:r>
    </w:p>
    <w:p w:rsidR="00767E4D" w:rsidRDefault="00D50201">
      <w:pPr>
        <w:numPr>
          <w:ilvl w:val="0"/>
          <w:numId w:val="2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пространственного воображения.</w:t>
      </w:r>
    </w:p>
    <w:p w:rsidR="00767E4D" w:rsidRDefault="00767E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коммуникативной компетенции: навыков сотрудничества в коллективе, малой группе, участия в беседе, обсуждении;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социально-трудовой компетенции: воспитание трудолюбия, самостоятельности, умения доводить начатое дело до конца;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развитие информационной компетенции: навыков работы с различными источниками информации, умения самостоятельно </w:t>
      </w:r>
      <w:r>
        <w:rPr>
          <w:rFonts w:ascii="Times New Roman" w:hAnsi="Times New Roman" w:cs="Times New Roman"/>
          <w:sz w:val="28"/>
          <w:szCs w:val="28"/>
        </w:rPr>
        <w:lastRenderedPageBreak/>
        <w:t>искать, извлекать и отбирать необходимую для решения учебных задач информацию;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нравственные, эстетические и ценные личностные качества: коллективизм, ответственность, трудолюбие, честность, аккуратность, солидарность, патриотизм, чувство гражданского долга, культуру труда, уважение к людям труда, культуру поведения и стремление к победе: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воспитать интерес к науке и технике;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вовлечение учащихся в соревновательную и игровую деятельность;</w:t>
      </w:r>
    </w:p>
    <w:p w:rsidR="00767E4D" w:rsidRDefault="00D50201">
      <w:pPr>
        <w:numPr>
          <w:ilvl w:val="0"/>
          <w:numId w:val="2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творческой активности.</w:t>
      </w:r>
    </w:p>
    <w:p w:rsidR="00767E4D" w:rsidRDefault="00767E4D">
      <w:pPr>
        <w:spacing w:after="0"/>
        <w:ind w:left="720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1" w:name="__RefHeading___Toc16480_2263571113"/>
      <w:bookmarkEnd w:id="11"/>
      <w:r>
        <w:rPr>
          <w:rFonts w:ascii="Times New Roman" w:hAnsi="Times New Roman"/>
        </w:rPr>
        <w:t>1.3 Планируемые результаты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знать: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безопасной работы в объединении и ПДД для пешеходов; 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основные компоненты и модули образовательных наборов;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основы работы с ПК, устройство ПК; 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основы проектирования на ПК;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использовать созданные электронные устройства; 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самостоятельно решать технические задачи в процессе проектирования и создания электронных устройств (планирование предстоящих действий, самоконтроль, применять полученные знания, приёмы и опыт конструирования с использованием специальных элементов, и других объектов и т.д.);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 работы простых электронных устройств; 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принципиальные схемы для различных электронных устройств; 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как изменять принципиальные схемы при необходимости; 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назначение используемых контрольн</w:t>
      </w:r>
      <w:r w:rsidR="002B3CD6">
        <w:rPr>
          <w:rFonts w:ascii="Times New Roman" w:hAnsi="Times New Roman" w:cs="Times New Roman"/>
          <w:sz w:val="28"/>
          <w:szCs w:val="28"/>
          <w:lang w:eastAsia="ru-RU"/>
        </w:rPr>
        <w:t xml:space="preserve">о-измерительных инструментов и </w:t>
      </w:r>
      <w:r>
        <w:rPr>
          <w:rFonts w:ascii="Times New Roman" w:hAnsi="Times New Roman" w:cs="Times New Roman"/>
          <w:sz w:val="28"/>
          <w:szCs w:val="28"/>
          <w:lang w:eastAsia="ru-RU"/>
        </w:rPr>
        <w:t>лабораторных приборов;</w:t>
      </w:r>
    </w:p>
    <w:p w:rsidR="00767E4D" w:rsidRDefault="00D50201">
      <w:pPr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как демонстрировать технические возможности электронных устройств.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 концу обучения учащиеся должны уметь: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самостоятельно решать технические задачи в процессе конструирования роботов (планирование предстоящих действий, самоконтроль, применять полученные знания, приёмы и опыт конструирования с использованием специальных элементов и т.д.); 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создавать действующие модели электронных устройств на основе образовательных наборов; 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создавать собственные электронные устройства;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корректировать принципиальные схемы при необходимости.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контрольно-измерительные приборы в процессе творческой деятельности;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ручной инструмент и лабораторный блок питания;</w:t>
      </w:r>
    </w:p>
    <w:p w:rsidR="00767E4D" w:rsidRDefault="00D50201">
      <w:pPr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использовать компьютерное программное обеспечение в процессе работы над творческими проектами. Компьютерную среду (операционную систему), включающую в себя программу Fritzing, SimulIDE и среду сквозного проектирования KiCAD EDA.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Ожидаемые результаты по итогам реализации дополнительной общеразвивающей программы:</w:t>
      </w:r>
    </w:p>
    <w:p w:rsidR="00767E4D" w:rsidRDefault="00D50201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культурно-массовых и творческих мероприятиях;</w:t>
      </w:r>
    </w:p>
    <w:p w:rsidR="00767E4D" w:rsidRDefault="00D50201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участие в районных, областных, международных конкурсах и выставках технического творчества.</w:t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2" w:name="__RefHeading___Toc3328_3936487550"/>
      <w:bookmarkEnd w:id="12"/>
      <w:r>
        <w:rPr>
          <w:rFonts w:ascii="Times New Roman" w:hAnsi="Times New Roman"/>
        </w:rPr>
        <w:t>Ожидаемые индивидуальные результаты от реализации программы: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Личностные: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уважительного отношения к иному мнению; 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культурные способы выражения и отстаивания своего мнения, правила ведения диалога;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работать индивидуально, в паре/группе, распределять обязанности в ходе проектирования и программирования модели;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сотрудничества со взрослыми и сверстниками, навыками по совместной работе, коммуникации и презентации в ходе коллективной работы над проектом.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Метапредметные: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этапы проектирования и разработки модели, источники получения информации, необходимой для решения поставленной задачи;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применять знания основ механики и алгоритмизации в творческой и проектной деятельности;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проектирования и программирования собственных моделей/роботов с применением творческого подхода.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отладки и тестирования разработанной модели/робота;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анализировать модель, выявлять недостатки в её конструкции и программе и устранять их;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поиска и исправления ошибок в ходе разработки, составления технического паспорта, проектирования и программирования собственных моделей. 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составления технического паспорта модели, способы записи алгоритма, способы разработки программы в среде программирования Arduino IDE;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уметь читать технологическую карту модели, принципиальную схему, алгоритмическую запись и составлять технический паспорт модели, разрабатывать и записывать программу средствами среды программирования Arduino IDE;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начального технического проектирования. 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способы описания модели, в том числе способ записи технического паспорта модели;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подготавливать творческие проекты и представлять их в том числе с использованием современных технических средств;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использования речевых средств и средств информационных и коммуникационных технологий для описания и представления разработанной модели.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своё выступление и выступать с аудио, видео и графическим сопровождением; соблюдать нормы информационной избирательности, этики и этикета: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способы поиска, сбора, обработки, анализа, организации, передачи и интерпретации информации в ходе технического творчества и проектной деятельности;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готовить своё выступление и выступать с аудио, видео и графическим сопровождением в ходе представления своей модели;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работы с разными источниками информации, подготовки творческих проектов к выставкам. 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различным признакам, установления аналогий и причинно-</w:t>
      </w:r>
      <w:r>
        <w:rPr>
          <w:rFonts w:ascii="Times New Roman" w:hAnsi="Times New Roman" w:cs="Times New Roman"/>
          <w:sz w:val="28"/>
          <w:szCs w:val="28"/>
        </w:rPr>
        <w:lastRenderedPageBreak/>
        <w:t>следственных связей, построения рассуждений, отнесения к известным понятиям: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элементы и базовые конструкции модели, этапы и способы построения и программирования модели;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составлять технический паспорт модели, осуществлять анализ и сравнение моделей, выявлять сходства и различия в конструкции и поведении разных моделей;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установления причинно-следственных связей, анализа результатов и поиска новых решений в ходе тестирования работы модели.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этапы и принципы совместной работы над проектом, способы распределения функций и ролей в совместной деятельности;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адаптироваться в коллективе и выполнять свою часть работы в общем ритме, налаживать конструктивный диалог с другими участниками группы, аргументировано убеждать в правильности предлагаемого решения, признавать свои ошибки и принимать чужую точку зрения в ходе групповой работы над совместным проектом;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совместной проектной деятельности, навыками организация мозговых штурмов для поиска новых решений.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Предметные: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приобретённых знаний и умений для творческого решения несложных конструкторских, инженерно-конструкторских, технологических и организационных задач; приобретение первоначальных представлений о компьютерной грамотности: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основные элементы </w:t>
      </w:r>
      <w:r w:rsidRPr="002B3CD6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технические особенности различных моделей, сооружений и механизмов; компьютерную среду, включающую в себя графический язык программирования;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приобретённые знания для творческого решения несложных конструкторских задач в ходе коллективной работы над проектом на заданную тему;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владеть:</w:t>
      </w:r>
      <w:r>
        <w:rPr>
          <w:rFonts w:ascii="Times New Roman" w:hAnsi="Times New Roman" w:cs="Times New Roman"/>
          <w:sz w:val="28"/>
          <w:szCs w:val="28"/>
        </w:rPr>
        <w:t xml:space="preserve"> навыками создания и программирования действующих моделей/роботов на основе </w:t>
      </w:r>
      <w:r w:rsidRPr="002B3CD6">
        <w:rPr>
          <w:rFonts w:ascii="Times New Roman" w:hAnsi="Times New Roman" w:cs="Times New Roman"/>
          <w:sz w:val="28"/>
          <w:szCs w:val="28"/>
        </w:rPr>
        <w:t>образовательных наборов</w:t>
      </w:r>
      <w:r>
        <w:rPr>
          <w:rFonts w:ascii="Times New Roman" w:hAnsi="Times New Roman" w:cs="Times New Roman"/>
          <w:sz w:val="28"/>
          <w:szCs w:val="28"/>
        </w:rPr>
        <w:t>, навыками модификации программы, демонстрации технических возможностей моделей/роботов.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измерения, пересчёта, прикидки и оценки, наглядного представления данных и процессов, записи и выполнения алгоритмов;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знать:</w:t>
      </w:r>
      <w:r>
        <w:rPr>
          <w:rFonts w:ascii="Times New Roman" w:hAnsi="Times New Roman" w:cs="Times New Roman"/>
          <w:sz w:val="28"/>
          <w:szCs w:val="28"/>
        </w:rPr>
        <w:t xml:space="preserve"> конструктивные особенности модели, технические способы описания конструкции модели, этапы разработки и конструирования модели;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уметь:</w:t>
      </w:r>
      <w:r>
        <w:rPr>
          <w:rFonts w:ascii="Times New Roman" w:hAnsi="Times New Roman" w:cs="Times New Roman"/>
          <w:sz w:val="28"/>
          <w:szCs w:val="28"/>
        </w:rPr>
        <w:t xml:space="preserve"> выстраивать гипотезу и сопоставлять с полученным результатом, составлять технический паспорт модели, логически правильно и технически грамотно описывать поведение своей модели, интерпретировать двухмерные и трёхмерные иллюстрации моделей, осуществлять измерения, в том числе измерять время в секундах с точностью до десятых долей, измерять расстояние, упорядочивать информацию в списке или таблице, модифицировать модель путём изменения конструкции или создания обратной связи при помощи датчиков;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владеть:</w:t>
      </w:r>
      <w:r>
        <w:rPr>
          <w:rFonts w:ascii="Times New Roman" w:hAnsi="Times New Roman"/>
          <w:sz w:val="28"/>
          <w:szCs w:val="28"/>
        </w:rPr>
        <w:t xml:space="preserve"> навыками проведения научного эксперимента, навыками начального технического конструирования, навыками составления программ.</w:t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3" w:name="__RefHeading___Toc16482_2263571113"/>
      <w:bookmarkEnd w:id="13"/>
      <w:r>
        <w:rPr>
          <w:rFonts w:ascii="Times New Roman" w:hAnsi="Times New Roman"/>
        </w:rPr>
        <w:t>1.4 Формы аттестации</w:t>
      </w:r>
    </w:p>
    <w:p w:rsidR="00767E4D" w:rsidRDefault="00767E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Предусматриваются различные формы подведения итогов реализации образовательной программы: выставка, соревнование, внутригрупповой конкурс, презентация проектов учащихся, тестирование.</w:t>
      </w:r>
    </w:p>
    <w:p w:rsidR="00767E4D" w:rsidRDefault="00D50201">
      <w:pPr>
        <w:pStyle w:val="af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Стартовая: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опрос учащихся о правилах поведения при работе с компьютером;</w:t>
      </w:r>
    </w:p>
    <w:p w:rsidR="00767E4D" w:rsidRDefault="00D50201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Промежуточная: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 – это самостоятельная индивидуальная или групповая деятельность учащихся, рассматриваемая как промежуточная или итоговая работа по данному курсу, включающая в себя разработку технологической карты, составление технического паспорта, сборку и презентацию собственной модели на заданную тему;</w:t>
      </w:r>
    </w:p>
    <w:p w:rsidR="00767E4D" w:rsidRDefault="00D50201">
      <w:pPr>
        <w:pStyle w:val="af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Итоговая: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Итоговые работы могут быть представлены на выставке технического творчества, что даёт возможность учащимся оценить значимость своей деятельности, услышать и проанализировать отзывы со стороны сверстников и взрослых. Каждый проект осуществляется под руководством педагога, который оказывает помощь в определении темы и разработке структуры проекта, даёт рекомендации по подготовке, выбору средств проектирования, обсуждает этапы его реализации. Роль педагога сводится к оказанию методической помощи, а каждый учащийся учится работать самостоятельно, получать новые знания и использовать уже имеющиеся, творчески подходить к выполнению заданий и представлять свои работы.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отслеживания и фиксации образовательных результатов: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Зачёт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 посещаемости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Творческая работа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Тестирование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Протоколы конкурсов, выставок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Сертификаты, грамоты, дипломы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готовых работ</w:t>
      </w:r>
    </w:p>
    <w:p w:rsidR="00767E4D" w:rsidRDefault="00D50201">
      <w:pPr>
        <w:pStyle w:val="af3"/>
        <w:numPr>
          <w:ilvl w:val="0"/>
          <w:numId w:val="1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Портфолио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предъявления и демонстрации образовательных результатов:</w:t>
      </w:r>
    </w:p>
    <w:p w:rsidR="00767E4D" w:rsidRDefault="00D50201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Выставки</w:t>
      </w:r>
    </w:p>
    <w:p w:rsidR="00767E4D" w:rsidRDefault="00D50201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демонстрация моделей</w:t>
      </w:r>
    </w:p>
    <w:p w:rsidR="00767E4D" w:rsidRDefault="00D50201">
      <w:pPr>
        <w:pStyle w:val="af3"/>
        <w:numPr>
          <w:ilvl w:val="0"/>
          <w:numId w:val="13"/>
        </w:numPr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открытое занятие</w:t>
      </w:r>
    </w:p>
    <w:p w:rsidR="00767E4D" w:rsidRDefault="00D50201">
      <w:pPr>
        <w:pStyle w:val="af6"/>
        <w:numPr>
          <w:ilvl w:val="0"/>
          <w:numId w:val="13"/>
        </w:numPr>
        <w:shd w:val="clear" w:color="auto" w:fill="FFFFFF"/>
        <w:spacing w:before="0" w:after="0" w:line="360" w:lineRule="auto"/>
        <w:ind w:left="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защита творческих работ</w:t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4" w:name="__RefHeading___Toc16484_2263571113"/>
      <w:bookmarkEnd w:id="14"/>
      <w:r>
        <w:rPr>
          <w:rFonts w:ascii="Times New Roman" w:hAnsi="Times New Roman"/>
        </w:rPr>
        <w:t>1.5 Оценочные материалы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ab/>
        <w:t>Результативность усвоения программы отслеживается путём диагностических тестов развития учащихся (</w:t>
      </w:r>
      <w:r>
        <w:rPr>
          <w:rFonts w:ascii="Times New Roman" w:hAnsi="Times New Roman" w:cs="Times New Roman"/>
          <w:i/>
          <w:color w:val="000000"/>
          <w:kern w:val="2"/>
          <w:sz w:val="28"/>
          <w:szCs w:val="28"/>
          <w:lang w:bidi="en-US"/>
        </w:rPr>
        <w:t>Приложение №1</w:t>
      </w:r>
      <w:r>
        <w:rPr>
          <w:rFonts w:ascii="Times New Roman" w:hAnsi="Times New Roman" w:cs="Times New Roman"/>
          <w:color w:val="000000"/>
          <w:kern w:val="2"/>
          <w:sz w:val="28"/>
          <w:szCs w:val="28"/>
          <w:lang w:bidi="en-US"/>
        </w:rPr>
        <w:t>)</w:t>
      </w:r>
    </w:p>
    <w:p w:rsidR="00767E4D" w:rsidRDefault="00767E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767E4D" w:rsidRDefault="00767E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pStyle w:val="1"/>
        <w:jc w:val="center"/>
        <w:rPr>
          <w:rFonts w:ascii="Times New Roman" w:hAnsi="Times New Roman"/>
          <w:b/>
        </w:rPr>
      </w:pPr>
      <w:bookmarkStart w:id="15" w:name="__RefHeading___Toc3330_3936487550"/>
      <w:bookmarkEnd w:id="15"/>
      <w:r>
        <w:rPr>
          <w:rFonts w:ascii="Times New Roman" w:hAnsi="Times New Roman"/>
          <w:b/>
          <w:bCs/>
          <w:color w:val="auto"/>
        </w:rPr>
        <w:t>Содержательный раздел. Содержание программы</w:t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6" w:name="__RefHeading___Toc16486_2263571113"/>
      <w:bookmarkEnd w:id="16"/>
      <w:r>
        <w:rPr>
          <w:rFonts w:ascii="Times New Roman" w:hAnsi="Times New Roman"/>
        </w:rPr>
        <w:t>Учебный план</w:t>
      </w:r>
    </w:p>
    <w:p w:rsidR="00767E4D" w:rsidRDefault="00767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30" w:type="dxa"/>
        <w:tblInd w:w="67" w:type="dxa"/>
        <w:tblLayout w:type="fixed"/>
        <w:tblLook w:val="0000"/>
      </w:tblPr>
      <w:tblGrid>
        <w:gridCol w:w="668"/>
        <w:gridCol w:w="3634"/>
        <w:gridCol w:w="1015"/>
        <w:gridCol w:w="1028"/>
        <w:gridCol w:w="1021"/>
        <w:gridCol w:w="1964"/>
      </w:tblGrid>
      <w:tr w:rsidR="00767E4D">
        <w:tc>
          <w:tcPr>
            <w:tcW w:w="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6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ind w:right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аттестации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</w:tr>
      <w:tr w:rsidR="00767E4D">
        <w:tc>
          <w:tcPr>
            <w:tcW w:w="6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767E4D"/>
        </w:tc>
        <w:tc>
          <w:tcPr>
            <w:tcW w:w="36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767E4D"/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 и опрос 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Тема: Э</w:t>
            </w:r>
            <w:r>
              <w:rPr>
                <w:rFonts w:ascii="Times New Roman" w:hAnsi="Times New Roman"/>
                <w:sz w:val="24"/>
                <w:szCs w:val="24"/>
              </w:rPr>
              <w:t>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Беседа, практическая работа и опрос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767E4D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работа с электронными инструментами: мультиметр, лабораторный блок питания, осциллограф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Схемотехника.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Проектирование  электронных устройств в программе Fritzing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Практическая работа 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Симуляция электрических устройств в программе SimulIDE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Проектирование печатных плат электронных устройств в KiCAD EDA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Техника безопасности и основы работы с ручным инструментом: паяльник, термоклеящий пистолет, ручная дрель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Беседа о ПДД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«Мультивибратор»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 «Гирлянда»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«Колесо фортуны»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Знакомство с командной строкой. Интерпретатор Bash и система контроля версий Git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767E4D" w:rsidRDefault="00767E4D">
            <w:pPr>
              <w:overflowPunct w:val="0"/>
              <w:spacing w:after="0" w:line="240" w:lineRule="auto"/>
              <w:textAlignment w:val="baseline"/>
              <w:rPr>
                <w:bCs/>
              </w:rPr>
            </w:pP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Знакомство с платформой Arduino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Монитор порта, получение и обработка данных с Arduino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АЦП и ШИМ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Беседа, практическая работа и опрос 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Вывод данных на ЖК — дисплей TM1637 с I2C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Моторы и сервоприводы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Беспроводные модули RF 433, BT, NRF24L01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Беседа о ПДД.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Учебный проект «Ночной светильник»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Учебный проект «Будильник»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Основы 3D-моделирования на компьютере. FreeCad. Печать на 3D принтере. Мерительный инструмент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</w:tc>
      </w:tr>
      <w:tr w:rsidR="00767E4D"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634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10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ind w:right="6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 и опрос</w:t>
            </w:r>
          </w:p>
        </w:tc>
      </w:tr>
      <w:tr w:rsidR="00767E4D"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right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го за первый год обучения: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162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overflowPunct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pacing w:val="1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overflowPunct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</w:tr>
    </w:tbl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7" w:name="__RefHeading___Toc3332_3936487550"/>
      <w:bookmarkEnd w:id="17"/>
      <w:r>
        <w:rPr>
          <w:rFonts w:ascii="Times New Roman" w:hAnsi="Times New Roman"/>
        </w:rPr>
        <w:t>Содержание учебного плана</w:t>
      </w:r>
    </w:p>
    <w:p w:rsidR="00767E4D" w:rsidRDefault="00767E4D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 Вводное занятие. Беседа о ПДД. Техника безопасности и правила поведения. Введение в предмет робототехники  (1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Рассказ о безопасности на дорогах и правилах ПДД для пешеходов. Общие правила, обеспечивающие пешеходу безопасность на дороге.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 Порядок и план работы творческого объединения. Первичный инструктаж по технике безопасности. Инструктаж по пожарной безопасности и охране труда. Основные правила культуры и безопасности труда на рабочем месте. Основные приёмы работы, пользование инструментом и оборудованием на рабочем месте. Размещение инструмента, оборудования и изготовляемой продукции на рабочем месте. Хранение готовых изделий. Рассказ о роботах. История. Применение робототехники и автоматизации на практике. 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Электричество, электрическая цепь. Принципиальная схема. УГО, маркировка и номиналы электронных компонентов. Закон Ома (4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Что такое электричество и электрический ток, условия возникновения электрического тока, токопроводящие материалы их особенности, закономерности положения металлов в таблице Менделеева, условия протекания электрического тока на примере простейшей цепи. </w:t>
      </w:r>
      <w:r>
        <w:rPr>
          <w:rFonts w:ascii="Times New Roman" w:hAnsi="Times New Roman" w:cs="Times New Roman"/>
          <w:iCs/>
          <w:sz w:val="28"/>
          <w:szCs w:val="28"/>
        </w:rPr>
        <w:t>Закон Ома для участка цепи, базовый</w:t>
      </w:r>
      <w:r>
        <w:rPr>
          <w:rFonts w:ascii="Times New Roman" w:hAnsi="Times New Roman" w:cs="Times New Roman"/>
          <w:iCs/>
          <w:sz w:val="28"/>
          <w:szCs w:val="28"/>
        </w:rPr>
        <w:tab/>
        <w:t>расчёт основных электрических параметров цепи.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Зарисовка принципиальных схем и УГО с пояснениями. Проведение практического зачёта по закону Ома для участка цепи, моделирование простых электрических устройств в симуляторе электроники SimulIDE.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3. Техника безопасности и работа с электронными инструментами: мультиметр, лабораторный блок питания, осциллограф (4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Единицы измерения и величины. Навыки пользования лабораторный блоком питания, мультиметром и осциллографом.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Работа с осциллографом, мультиметром и лабораторным блоком питания. Проверка целостности соединений и коротких замыканий, проверка контактов. Форма электрического импульса на примере простого генератора.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Схемотехника. Понимание электрических схем. Монтаж и отладка радиокомпонентов на макетной плате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Устройство макетной платы и принцип использования на примерах простых электрических устройств. Внешний вид и назначение базовых радиокомпонентов. Принципиальная схема.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Чтение принципиальной схемы на простых электрических устройств. Сборка электрических цепей из различных радиокомпонентов на макетной плате.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Техника безопасности и основы работы с ПК 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Устройство компьютера. Обзор Рабочего стола. Знакомство с понятиями файлов и каталогов в ПК.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Знакомство с устройством ПК на реальном примере. Включение и безопасное отключение. Запуск стандартных программ — текстовый редактор, простой редактор графики, файловый менеджер и др. Выполнение основных файловых операций на компьютере.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Проектирование  электронных устройств в программе Fritzing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Назначение. Обзор интерфейса программы Fritzing.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Проектирование электронных устройств на макетной плате.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7.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Симуляция электрических устройств в программе SimulIDE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Назначение. Обзор интерфейса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SimulIDE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Создание и симуляция простых электронных устройств в программе.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Проектирование печатных плат электронных устройств в KiCAD EDA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Назначение. Обзор интерфейса 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KiCAD EDA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Настройка программы. Сквозное проектирование простых электронных устройств в программе — принципиальная схема, печатная плата, гербер-файлы.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9. Основы работы с ручным инструментом: паяльник, оловоотсос, термоклеящий пистолет, ручная дрель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Техника безопасности. Назначение и применение основных инструментов для пайки и монтажа.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Примеры работы с инструментом. Изготовление простых электронных устройств из наборов для самостоятельной пайки.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10. Беседа о ПДД (1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Рассказ о безопасности на дорогах и правилах ПДД для пешеходов. Общие правила, обеспечивающие пешеходу безопасность на дороге.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double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11. Проект «Мультивибратор»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Принцип работы мультивибратора как генератора электрических импульсов.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12. Проект  «Гирлянда»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электрической гирлянды.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Сборка платы. Диагностика и устранение неисправностей.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13. Проект  «Электронный музыкальный инструмент»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электронного музыкального инструмента. Микросхема NE555.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14. Проект «Колесо фортуны»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принципом работы электронной игры «Колесо фортуны».  Микросхемы NE555 и CD4017.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Изготовление и монтаж платы. Диагностика и устранение неисправностей.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15. Проект «Первая печатная плата»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Устройство и назначение платы первой печатной платы».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Проектирование в KiCad. Изготовление платы . Проверка работоспособности. Диагностика и устранение неисправностей при необходимости.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16. Знакомство с командной строкой. Интерпретатор Bash и система контроля версий Git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Терминал и командный интерпретатор </w:t>
      </w:r>
      <w:r>
        <w:rPr>
          <w:rFonts w:ascii="Times New Roman" w:hAnsi="Times New Roman" w:cs="Times New Roman"/>
          <w:sz w:val="28"/>
          <w:szCs w:val="28"/>
          <w:u w:val="double"/>
        </w:rPr>
        <w:t>Bash</w:t>
      </w:r>
      <w:r>
        <w:rPr>
          <w:rFonts w:ascii="Times New Roman" w:hAnsi="Times New Roman" w:cs="Times New Roman"/>
          <w:sz w:val="28"/>
          <w:szCs w:val="28"/>
        </w:rPr>
        <w:t>. Принцип работы CLI. Git — история и назначение.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Приёмы работы в Терминале, Bash, основные операции с файлами и каталогами. Git — философия и принципы работы. Основные операции.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17. Знакомство с платформой Arduino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Техника безопасности. История платформы Arduino. Устройство. Основы работы.   Демонстрация работы Arduino. Просмотр видео с разными проектами на Arduino. Базовая структура программы для Arduino. Обзор и назначение основных встроенных процедур языка программирования Arduino. Цифровой и аналоговый сигнал. Управление режимами.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Основы проектирования и изготовления электронных устройств на базе Ардуино. Среда программирования Arduino IDE Создание простых программ и загрузка их в микроконтроллер. Навыки работы со средой программирования: выбор платы и порта, загрузка скетча. OUTPUT/INPUT. Исправление ошибок компиляции и загрузки.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18. Монитор порта, получение и обработка данных с Arduino (4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последовательным интерфейсом.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простых программ с демонстрация возможностей Монитора порта и плоттера последовательного соединения в среде программирования Arduino IDE. Двусторонний обмен данными с ПК на примере текстового диалога.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19. АЦП и ШИМ (4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Обзор видов электрических сигналов. Назначение аналогового цифрового преобразователя на плате Arduino. Назначение и устройство ШИМ.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Вывод в монитор порта аналогового и цифрового сигнала с платы Arduino. Сравнение сигналов. Управление яркостью светодиода и скоростью вращения двигателя постоянного тока.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20. Типы данных и переменные. Операторы. Основные алгоритмические конструкции (8ч.)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Знакомство с данными и их типами. Основныетипыданных</w:t>
      </w:r>
      <w:r w:rsidRPr="002B3CD6">
        <w:rPr>
          <w:rFonts w:ascii="Times New Roman" w:hAnsi="Times New Roman" w:cs="Times New Roman"/>
          <w:sz w:val="28"/>
          <w:szCs w:val="28"/>
          <w:lang w:val="en-US"/>
        </w:rPr>
        <w:t xml:space="preserve">:int, bool, char, float, double. </w:t>
      </w:r>
      <w:r>
        <w:rPr>
          <w:rFonts w:ascii="Times New Roman" w:hAnsi="Times New Roman" w:cs="Times New Roman"/>
          <w:sz w:val="28"/>
          <w:szCs w:val="28"/>
        </w:rPr>
        <w:t>Основные операторы: арифметические, сравнения, логические, условные. Алгоритмы, операторы управления потоком выполнения программ и их схематическая запись (блок-схемы): следование, развилка (полная и неполная), ветвление, циклы (параметрический, постусловие, предусловие). Инкремент (прединкремент, постинкремент).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Создание простых программ. Практическая запись программных конструкций с применением операторов. Алгоритмизация. 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21. Вывод данных на ЖК — дисплей TM1637 с I2C (4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 дисплеев. Устройство и подключение жидкокристаллического дисплея 1602. Применение библиотеки Arduino LiquidCristal.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 и настройка жидкокристаллического дисплея 1602. Вывод на дисплей текста, специальных символов и простой анимации. Создание меню для 2-х строчного дисплея и простой игры.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22. Моторы и сервоприводы (6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Устройство и назначение электродвигателя постоянного тока. Устройство и назначение шагового мотора. Устройство и назначение сервопривода. Шаговый двигатель.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Подключение dc-мотора, шагового двигателя, сервопривода,  подключение шагового двигателя к плате Arduino, программирование.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23. Беспроводные модули RF 433, BT, NRF24L01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Назначение, обзор и принцип работы BT, RF 433, NRF24L01 - модулей.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Подключение, настройка и программирование BT, RF 433, NRF24L01 - модулей. Полевые испытания дальности приёма-передачи.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24. 8х8 LED матрица,  датчик t, датчик движения, датчик отражения, датчик влажности, ультразвуковой сонар (8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Назначение, обзор и принцип работы 8х8 LED матрицы,  датчика t, датчика движения, датчика отражения, датчика влажности, датчик света, ультразвукового сонара.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 Подключение, настройка и программирование 8х8 LED матрицы,  датчика t, датчика движения, датчика отражения, датчика влажности, ультразвукового сонара. Создание простых программ для метеостанции и странции-радара.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25. Беседа о ПДД. Техника безопасности и правила поведения (1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Правила перехода в местах остановок маршрутных транспортных средств. Анализ причин, способствующих возникновению дорожно-транспортных происшествий с участием детей-пешеходов. Безопасность в каникулы.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26. Учебный проект «Ночной светильник»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алгоритм работы ночного светильника.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 на макетной плате.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27. Учебный проект «Будильник» (2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модуля.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28. Учебный проект — программирование на аппаратно-программном модуле (16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аппаратно-программного модуля.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 на макетной плате. Испытания.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29. Учебный проект «Колёсный мобильный робот»  (14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мобильного робота.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Испытания. Тренировка для участия в соревнованиях. 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30. Основы 3D-моделирования на компьютере. FreeCad. Печать на 3D принтере. Мерительный инструмент (14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мобильного робота.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 xml:space="preserve">Сборка и отладка проекта на макетной плате. Испытания. Испытания. Подготовка роботов к участию в соревнованиях. 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31. Учебный проект «Бионический манипулятор» (16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>Назначение и устройство манипулятора в виде кисти человеческой руки.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Практика:</w:t>
      </w:r>
      <w:r>
        <w:rPr>
          <w:rFonts w:ascii="Times New Roman" w:hAnsi="Times New Roman" w:cs="Times New Roman"/>
          <w:sz w:val="28"/>
          <w:szCs w:val="28"/>
        </w:rPr>
        <w:t>Сборка и отладка проекта.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32: Заключительная конференция (1 ч.)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Теория:</w:t>
      </w:r>
      <w:r>
        <w:rPr>
          <w:rFonts w:ascii="Times New Roman" w:hAnsi="Times New Roman" w:cs="Times New Roman"/>
          <w:sz w:val="28"/>
          <w:szCs w:val="28"/>
        </w:rPr>
        <w:t xml:space="preserve"> Подведение итогов. 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18" w:name="__RefHeading___Toc3365_3936487550"/>
      <w:bookmarkEnd w:id="18"/>
      <w:r>
        <w:rPr>
          <w:rFonts w:ascii="Times New Roman" w:hAnsi="Times New Roman"/>
        </w:rPr>
        <w:t>Учебно-календарный план</w:t>
      </w:r>
    </w:p>
    <w:p w:rsidR="00767E4D" w:rsidRDefault="00D5020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 дополнительной общеразвивающей  программе  «</w:t>
      </w:r>
      <w:r w:rsidR="002B3CD6">
        <w:rPr>
          <w:rFonts w:ascii="Times New Roman" w:hAnsi="Times New Roman"/>
          <w:b/>
          <w:bCs/>
          <w:sz w:val="24"/>
          <w:szCs w:val="24"/>
        </w:rPr>
        <w:t>Занимательная</w:t>
      </w:r>
      <w:r>
        <w:rPr>
          <w:rFonts w:ascii="Times New Roman" w:hAnsi="Times New Roman"/>
          <w:b/>
          <w:bCs/>
          <w:sz w:val="24"/>
          <w:szCs w:val="24"/>
        </w:rPr>
        <w:t xml:space="preserve"> робототехника» на 2023 - 2024 учебный год</w:t>
      </w:r>
    </w:p>
    <w:p w:rsidR="00767E4D" w:rsidRDefault="00767E4D">
      <w:pPr>
        <w:spacing w:after="0"/>
        <w:jc w:val="center"/>
        <w:rPr>
          <w:rFonts w:ascii="Times New Roman" w:hAnsi="Times New Roman"/>
        </w:rPr>
      </w:pPr>
    </w:p>
    <w:p w:rsidR="00767E4D" w:rsidRDefault="00D50201">
      <w:pPr>
        <w:spacing w:after="0"/>
        <w:jc w:val="center"/>
        <w:rPr>
          <w:rFonts w:ascii="Times New Roman" w:hAnsi="Times New Roman"/>
        </w:rPr>
      </w:pPr>
      <w:r>
        <w:br w:type="page"/>
      </w:r>
    </w:p>
    <w:p w:rsidR="00767E4D" w:rsidRDefault="00D50201">
      <w:pPr>
        <w:pStyle w:val="1"/>
        <w:jc w:val="center"/>
        <w:rPr>
          <w:rFonts w:ascii="Times New Roman" w:hAnsi="Times New Roman"/>
          <w:b/>
        </w:rPr>
      </w:pPr>
      <w:bookmarkStart w:id="19" w:name="__RefHeading___Toc3334_3936487550"/>
      <w:bookmarkEnd w:id="19"/>
      <w:r>
        <w:rPr>
          <w:rFonts w:ascii="Times New Roman" w:hAnsi="Times New Roman"/>
          <w:b/>
          <w:bCs/>
          <w:color w:val="000000"/>
        </w:rPr>
        <w:lastRenderedPageBreak/>
        <w:t>Организационный раздел. «Комплекс организационно-педагогических условий реализации дополнительной общеобразовательной программы»</w:t>
      </w:r>
    </w:p>
    <w:p w:rsidR="00767E4D" w:rsidRDefault="00767E4D">
      <w:pPr>
        <w:widowControl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0" w:name="__RefHeading___Toc16488_2263571113"/>
      <w:bookmarkEnd w:id="20"/>
      <w:r>
        <w:rPr>
          <w:rFonts w:ascii="Times New Roman" w:hAnsi="Times New Roman"/>
        </w:rPr>
        <w:t>1. Условия реализации программы</w:t>
      </w:r>
    </w:p>
    <w:p w:rsidR="00767E4D" w:rsidRDefault="00767E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Материально-техническое обеспечение</w:t>
      </w:r>
    </w:p>
    <w:p w:rsidR="00767E4D" w:rsidRDefault="00D50201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Для реализации программы созданы необходимые и специальные условия, соответствующие нормам «Об утверждении санитарных правил СП 2.4.3648-20 "Санитарно-эпидемиологические требования к организациям воспитания и обучения, отдыха и оздоровления детей и молодежи"</w:t>
      </w:r>
    </w:p>
    <w:p w:rsidR="00767E4D" w:rsidRDefault="00D50201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 2.4.3648-20 Санитарно-эпидемиологические требования к организациям воспитания и обучения, отдыха и оздоровления детей и молодежи» от 28 сентября 2020.</w:t>
      </w:r>
    </w:p>
    <w:p w:rsidR="00767E4D" w:rsidRDefault="00D50201">
      <w:pPr>
        <w:pStyle w:val="af6"/>
        <w:spacing w:before="0" w:after="0" w:line="360" w:lineRule="auto"/>
        <w:jc w:val="both"/>
      </w:pPr>
      <w:r>
        <w:rPr>
          <w:color w:val="000000"/>
          <w:sz w:val="28"/>
          <w:szCs w:val="28"/>
        </w:rPr>
        <w:tab/>
        <w:t>Компьютерный класс</w:t>
      </w:r>
      <w:r>
        <w:rPr>
          <w:rFonts w:eastAsia="Calibri"/>
          <w:sz w:val="28"/>
          <w:szCs w:val="28"/>
        </w:rPr>
        <w:t xml:space="preserve"> - это светлое и просторное помещение. В нём есть достаточное дневное и вечернее освещение, которое легко проветрить. Эстетическое оформление кабинета, чистота и порядок, правильно организованные рабочие места имеют большое воспитательное значение. Всё это дисциплинирует учащихся, способствует повышению культуры их труда и творческой активности. </w:t>
      </w:r>
    </w:p>
    <w:p w:rsidR="00767E4D" w:rsidRDefault="00D50201">
      <w:pPr>
        <w:pStyle w:val="af6"/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ab/>
        <w:t>Учебное оборудование кабинета включает комплект мебели, инструменты и приспособления, необходимые для организации занятий, хранения и показа наглядных пособий.  Учебная мебель промаркирована. В кабинете есть маркерная доска, на которой выполняются графические работы и поясняющие уточнения. В кабинете имеются компьютеры для работы с программным обеспечением.</w:t>
      </w:r>
      <w:r>
        <w:rPr>
          <w:rFonts w:eastAsia="Calibri"/>
          <w:sz w:val="28"/>
          <w:szCs w:val="28"/>
        </w:rPr>
        <w:tab/>
        <w:t xml:space="preserve">Оборудование и материалы, необходимые для реализации образовательной программы: 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ПК: LCD-монитор 22" с HDMI, мини-пк к нему. </w:t>
      </w:r>
      <w:r w:rsidRPr="002B3CD6">
        <w:rPr>
          <w:rFonts w:eastAsia="Calibri"/>
          <w:sz w:val="28"/>
          <w:szCs w:val="28"/>
          <w:lang w:val="en-US"/>
        </w:rPr>
        <w:t xml:space="preserve">&gt;= AMD Ryzen 5 5500U, 16Gb RAM, SSD 256 Gb, Radeon Graphics 2 Gb. </w:t>
      </w:r>
      <w:r>
        <w:rPr>
          <w:rFonts w:eastAsia="Calibri"/>
          <w:sz w:val="28"/>
          <w:szCs w:val="28"/>
        </w:rPr>
        <w:t>WiFi, no OS. — 12 шт.. + клавиатуры и мыши и коврики;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Наушники с микрофоном компьютерные — 12 шт.;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Аудио и видео гарнитура (веб-камера и наушники с микрофоном) для одного PC (компьютер преподавателя);</w:t>
      </w:r>
    </w:p>
    <w:p w:rsidR="00767E4D" w:rsidRPr="002B3CD6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  <w:lang w:val="en-US"/>
        </w:rPr>
      </w:pPr>
      <w:r>
        <w:rPr>
          <w:rFonts w:eastAsia="Calibri"/>
          <w:sz w:val="28"/>
          <w:szCs w:val="28"/>
        </w:rPr>
        <w:t>Ноутбук</w:t>
      </w:r>
      <w:r w:rsidRPr="002B3CD6">
        <w:rPr>
          <w:rFonts w:eastAsia="Calibri"/>
          <w:sz w:val="28"/>
          <w:szCs w:val="28"/>
          <w:lang w:val="en-US"/>
        </w:rPr>
        <w:t xml:space="preserve">, </w:t>
      </w:r>
      <w:r>
        <w:rPr>
          <w:rFonts w:eastAsia="Calibri"/>
          <w:sz w:val="28"/>
          <w:szCs w:val="28"/>
        </w:rPr>
        <w:t>экран</w:t>
      </w:r>
      <w:r w:rsidRPr="002B3CD6">
        <w:rPr>
          <w:rFonts w:eastAsia="Calibri"/>
          <w:sz w:val="28"/>
          <w:szCs w:val="28"/>
          <w:lang w:val="en-US"/>
        </w:rPr>
        <w:t xml:space="preserve"> 15", AMD Ryzen 5, 8 Gb RAM, SSD 256 Gb., Radeon Graphics, no OS - 2 </w:t>
      </w:r>
      <w:r>
        <w:rPr>
          <w:rFonts w:eastAsia="Calibri"/>
          <w:sz w:val="28"/>
          <w:szCs w:val="28"/>
        </w:rPr>
        <w:t>шт</w:t>
      </w:r>
      <w:r w:rsidRPr="002B3CD6">
        <w:rPr>
          <w:rFonts w:eastAsia="Calibri"/>
          <w:sz w:val="28"/>
          <w:szCs w:val="28"/>
          <w:lang w:val="en-US"/>
        </w:rPr>
        <w:t>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Интерактивная доска или большой телевизор (&gt;= 50");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Многокональный лабораторный блок питания — 3 шт.;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Роутер WiFi;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Осциллограф цифровой;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Лазерный МФУ;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Удлинители USB — 15 шт.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HDMI- кабель;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Паяльная станция с термофеном, с аксессуарами (пинцет, насос, губки, припой, термоусадка, флюс, 3-рука, держатель плат) — 5 шт.;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Дымоуловитель 5 шт.;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3D принтер;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Фрезеровальный станок ЧПУ c набором режещих инструментов;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Термоклеящий пистолет - 3 шт;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Ручной рычажный резак типа «гильотина»;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Настольный сверлильный станок;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Аппарат точечной сварки для аккумуляторов;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Универсальное зарядное устройство для аккумуляторов;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Шуруповёрт универсальный;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Штангельциркуль — 5 шт.;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Монтажные инструменты (наборы отвёрток и бокорезов);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Кулер для воды;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Диспенсер для одной пачки сложенных полотенец;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Электронный микроскоп;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Тренировочные поля для соревнований (Кегель ринг, Биатлон, Лабиринт, Робофутбол) — 3 шт.;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Мультиметр цифровой — 6 шт.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Лампа настольная светодиодная — 12 шт.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Сейф;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Органайзеры для хранения деталей и инструментов;</w:t>
      </w:r>
    </w:p>
    <w:p w:rsidR="00767E4D" w:rsidRDefault="00D50201">
      <w:pPr>
        <w:pStyle w:val="af6"/>
        <w:numPr>
          <w:ilvl w:val="0"/>
          <w:numId w:val="27"/>
        </w:numPr>
        <w:spacing w:before="0" w:after="0"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Мебель.</w:t>
      </w:r>
    </w:p>
    <w:p w:rsidR="00767E4D" w:rsidRDefault="00767E4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767E4D" w:rsidRDefault="00D50201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Дидактические материалы: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Дидактическое обеспечение программы располагает широким набором материалов и включает:</w:t>
      </w:r>
    </w:p>
    <w:p w:rsidR="00767E4D" w:rsidRDefault="00D502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инструкции по сборке (в бумажном и электронном виде);</w:t>
      </w:r>
    </w:p>
    <w:p w:rsidR="00767E4D" w:rsidRDefault="00D502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книги для учителя (в бумажном и электронном виде);</w:t>
      </w:r>
    </w:p>
    <w:p w:rsidR="00767E4D" w:rsidRDefault="00D502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набор плакатов по теме «Контроллер Ардуино. Структура и и устройство»;</w:t>
      </w:r>
    </w:p>
    <w:p w:rsidR="00767E4D" w:rsidRDefault="00D502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презентации по темам: «Роботы в нашей жизни». «Управление электричеством. Законы электричества», «Цифровые индикаторы. Семисегментный индикатор», «Транзистор – управляющий элемент схемы»;</w:t>
      </w:r>
    </w:p>
    <w:p w:rsidR="00767E4D" w:rsidRDefault="00D502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экранные видео лекции, видео ролики;</w:t>
      </w:r>
    </w:p>
    <w:p w:rsidR="00767E4D" w:rsidRDefault="00D50201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информационные материалы на сайте, посвящённом данной дополнительной образовательной программе.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E4D" w:rsidRDefault="00D50201">
      <w:pPr>
        <w:pStyle w:val="4"/>
        <w:rPr>
          <w:rFonts w:ascii="Times New Roman" w:hAnsi="Times New Roman"/>
        </w:rPr>
      </w:pPr>
      <w:r>
        <w:rPr>
          <w:rFonts w:ascii="Times New Roman" w:hAnsi="Times New Roman"/>
        </w:rPr>
        <w:t>Информационное обеспечение программы:</w:t>
      </w:r>
    </w:p>
    <w:p w:rsidR="00767E4D" w:rsidRDefault="00D502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видео, фото-источники, журналы и литература по технической направленности;</w:t>
      </w:r>
    </w:p>
    <w:p w:rsidR="00767E4D" w:rsidRDefault="00D5020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материалы, предоставленные Интернет-источниками в режиме реального времени.</w:t>
      </w:r>
    </w:p>
    <w:p w:rsidR="00767E4D" w:rsidRDefault="00767E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7E4D" w:rsidRDefault="00D50201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1" w:name="__RefHeading___Toc16490_2263571113"/>
      <w:bookmarkEnd w:id="21"/>
      <w:r>
        <w:rPr>
          <w:rFonts w:ascii="Times New Roman" w:hAnsi="Times New Roman"/>
        </w:rPr>
        <w:lastRenderedPageBreak/>
        <w:t>Алгоритм учебного занятия</w:t>
      </w:r>
    </w:p>
    <w:tbl>
      <w:tblPr>
        <w:tblW w:w="9930" w:type="dxa"/>
        <w:tblInd w:w="-5" w:type="dxa"/>
        <w:tblLayout w:type="fixed"/>
        <w:tblLook w:val="0000"/>
      </w:tblPr>
      <w:tblGrid>
        <w:gridCol w:w="899"/>
        <w:gridCol w:w="1800"/>
        <w:gridCol w:w="2520"/>
        <w:gridCol w:w="3001"/>
        <w:gridCol w:w="1710"/>
      </w:tblGrid>
      <w:tr w:rsidR="00767E4D"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ru-RU"/>
              </w:rPr>
              <w:t>Блоки (части) занятия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учебного </w:t>
            </w:r>
          </w:p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этапа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</w:t>
            </w:r>
          </w:p>
        </w:tc>
      </w:tr>
      <w:tr w:rsidR="00767E4D">
        <w:trPr>
          <w:trHeight w:val="1509"/>
        </w:trPr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1120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1119" w:vert="1"/>
              </w:rPr>
              <w:t>Подготовительный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Организационный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учащихся к работе на занятии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начала занятия, создание психологического настроя на учебную деятельность и активизация внимания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Восприятие</w:t>
            </w:r>
          </w:p>
        </w:tc>
      </w:tr>
      <w:tr w:rsidR="00767E4D">
        <w:trPr>
          <w:trHeight w:val="810"/>
        </w:trPr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Проверочный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выполнения творческого домашнего задания, выявление неточностей и их коррекция.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творческого домашнего задания,   проверка усвоения знаний предыдущего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Самооценка, оценочная деятельность педагога</w:t>
            </w:r>
          </w:p>
        </w:tc>
      </w:tr>
      <w:tr w:rsidR="00767E4D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1118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1117" w:vert="1"/>
              </w:rPr>
              <w:t>Основной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Подготовительный</w:t>
            </w:r>
          </w:p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(подготовка к новому содержанию)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мотивации и принятие учащимися цели учебно-познавательной деятельности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Сообщение темы, цели учебного занятия и мотивация учебной деятельности учащихся.  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Осмысление возможного начала работы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Усвоение новых знаний и способов действий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восприятия, осмысления и первичного запоминания изучаемого материала.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заданий и вопросов, которые активизируют познавательную деятельность детей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Освоение новых знаний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Первичная проверка понимания изученного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Установление правильности и осознанности усвоения нового учебного материала, выявление ошибочных или спорных представлений и их коррекция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пробных практических заданий, которые сочетаются с объяснением соответствующих правил или обоснованием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учебного материала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Закрепление новых знаний, способов действий и их применение</w:t>
            </w:r>
          </w:p>
          <w:p w:rsidR="00767E4D" w:rsidRDefault="00767E4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усвоения новых знаний, способов действий и их применения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Применение тренировочных упражнений, заданий, которые выполняются самостоятельно детьми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Осознанное усвоение нового материала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Обобщение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систематизация знаний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целостного представления знаний по теме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 бесед 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практических заданий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Осмысление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выполненной работы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Контрольный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качества и уровня овладения знаниями, самоконтроль и коррекция знаний и способов действий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Использование тестовых заданий, устного (письменного) опроса, а также заданий различного уровня сложности (репродуктивного, творческого, поисково-исследовательского)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Рефлексия, сравнение результатов собственной деятельности с другими, осмысление результатов</w:t>
            </w:r>
          </w:p>
        </w:tc>
      </w:tr>
      <w:tr w:rsidR="00767E4D">
        <w:tc>
          <w:tcPr>
            <w:tcW w:w="899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D502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1116" w:vert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  <w:eastAsianLayout w:id="-1273221115" w:vert="1"/>
              </w:rPr>
              <w:t>Итоговый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Итоговый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Анализ и оценка успешности достижения цели, определение перспективы последующей работы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Педагог совместно с детьми подводит итог занятия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Самоутверждение детей в успешности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Рефлексивный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Мобилизация детей на самооценку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Самооценка детьми своей работоспособности, психологического состояния, причин некачественной работы, результативности работы, содержания и полезности учебной работы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Проектирование детьми собственной деятельности на последующих занятиях</w:t>
            </w:r>
          </w:p>
        </w:tc>
      </w:tr>
      <w:tr w:rsidR="00767E4D">
        <w:tc>
          <w:tcPr>
            <w:tcW w:w="899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767E4D" w:rsidRDefault="00767E4D"/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Информационный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понимания цели, содержания домашнего задания, логики дальнейшего занятия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767E4D" w:rsidRDefault="00D502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Информация о содержании и конечном результате домашнего задания, инструктаж по выполнению, определение места и роли данного задания в системе последующих занятий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перспектив деятельности</w:t>
            </w:r>
          </w:p>
        </w:tc>
      </w:tr>
    </w:tbl>
    <w:p w:rsidR="00767E4D" w:rsidRDefault="00767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767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2" w:name="__RefHeading___Toc16492_2263571113"/>
      <w:bookmarkEnd w:id="22"/>
      <w:r>
        <w:rPr>
          <w:rFonts w:ascii="Times New Roman" w:hAnsi="Times New Roman"/>
        </w:rPr>
        <w:t>1.1 Методические материалы</w:t>
      </w:r>
    </w:p>
    <w:p w:rsidR="00767E4D" w:rsidRDefault="00767E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Весь образовательный процесс в объединении носит развивающий характер, т. е.  направлен на развитие природных задатков учащихся, реализацию их интересов и способностей. Выбор методов обучения определяется с учётом возможностей каждого члена детско-подросткового коллектива, возрастных и психофизиологических особенностей детей и подростков; с учётом направления образовательной деятельности,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материально-технической базы, занятий и др. </w:t>
      </w:r>
      <w:r>
        <w:rPr>
          <w:rFonts w:ascii="Times New Roman" w:hAnsi="Times New Roman" w:cs="Times New Roman"/>
          <w:b/>
          <w:i/>
          <w:sz w:val="28"/>
          <w:szCs w:val="28"/>
        </w:rPr>
        <w:t>Основным методом</w:t>
      </w:r>
      <w:r>
        <w:rPr>
          <w:rFonts w:ascii="Times New Roman" w:hAnsi="Times New Roman" w:cs="Times New Roman"/>
          <w:sz w:val="28"/>
          <w:szCs w:val="28"/>
        </w:rPr>
        <w:t xml:space="preserve"> проведения занятий является практическая работа по изготовлению различных технических работ. Этот метод активно применяется на всех этапах обучения. Основной целью практической работы является применение теоретических знаний, учащихся в трудовой деятельности.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Среди других методов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используются:</w:t>
      </w:r>
    </w:p>
    <w:p w:rsidR="00767E4D" w:rsidRDefault="00D50201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словесно – наглядный: педагог предлагает учащимся образец, который они рассматривают, анализируют и работают над его изготовлением;</w:t>
      </w:r>
    </w:p>
    <w:p w:rsidR="00767E4D" w:rsidRDefault="00D50201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проблемно-поисковый: учащиеся самостоятельно решают творческие замыслы;</w:t>
      </w:r>
    </w:p>
    <w:p w:rsidR="00767E4D" w:rsidRDefault="00D50201">
      <w:pPr>
        <w:pStyle w:val="af3"/>
        <w:numPr>
          <w:ilvl w:val="0"/>
          <w:numId w:val="1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игровой: педагог предлагает учащимся различные игровые методики, которые развивают коммуникативную, творческую деятельность членов детского коллектива.</w:t>
      </w:r>
    </w:p>
    <w:p w:rsidR="00767E4D" w:rsidRDefault="00767E4D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Методы воспитания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67E4D" w:rsidRDefault="00D50201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беседы с учащимися по разным темам программы;</w:t>
      </w:r>
    </w:p>
    <w:p w:rsidR="00767E4D" w:rsidRDefault="00D50201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соревнования (различные конкурсные и игровые программы), викторины;</w:t>
      </w:r>
    </w:p>
    <w:p w:rsidR="00767E4D" w:rsidRDefault="00D50201">
      <w:pPr>
        <w:pStyle w:val="af3"/>
        <w:numPr>
          <w:ilvl w:val="0"/>
          <w:numId w:val="1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убеждения, поощрения и др.</w:t>
      </w:r>
    </w:p>
    <w:p w:rsidR="00767E4D" w:rsidRDefault="00D50201">
      <w:pPr>
        <w:pStyle w:val="af6"/>
        <w:spacing w:before="0" w:after="0" w:line="360" w:lineRule="auto"/>
        <w:jc w:val="both"/>
      </w:pPr>
      <w:r>
        <w:rPr>
          <w:rFonts w:eastAsia="Calibri"/>
          <w:b/>
          <w:i/>
          <w:sz w:val="28"/>
          <w:szCs w:val="28"/>
        </w:rPr>
        <w:t xml:space="preserve">Основными формами </w:t>
      </w:r>
      <w:r>
        <w:rPr>
          <w:rFonts w:eastAsia="Calibri"/>
          <w:sz w:val="28"/>
          <w:szCs w:val="28"/>
        </w:rPr>
        <w:t>организации образовательного процесса являются:</w:t>
      </w:r>
    </w:p>
    <w:p w:rsidR="00767E4D" w:rsidRDefault="00D50201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Групповая: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ориентирует учащихся на создание «творческих пар», которые выполняют более сложные работы. Групповая форма позволяет ощутить помощь со стороны друг друга, учитывает возможности каждого, ориентирована на скорость и качество работы. Групповая форма организации деятельности в конечном итоге приводит к разделению труда в «творческой паре». Здесь оттачиваются и совершенствуются уже конкретные профессиональные приёмы, которые первоначально у обучающихся получались быстрее и (или) качественнее.</w:t>
      </w:r>
    </w:p>
    <w:p w:rsidR="00767E4D" w:rsidRDefault="00D50201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Фронтальная: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предполагает подачу учебного материала всему коллективу учащихся детей через беседу или лекцию. Фронтальная форма способна создать коллектив единомышленников, способных воспринимать информацию и работать творчески вместе.</w:t>
      </w:r>
    </w:p>
    <w:p w:rsidR="00767E4D" w:rsidRDefault="00D50201">
      <w:pPr>
        <w:pStyle w:val="af3"/>
        <w:numPr>
          <w:ilvl w:val="0"/>
          <w:numId w:val="16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Индивидуальная: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предполагает самостоятельную работу  учащихся, оказание помощи и консультации каждому из них со стороны педагога. Это позволяет, не уменьшая активности ребёнка, содействовать выработке стремления и навыков самостоятельного творчества по принципу «не подражай, а твори».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Индивидуальная форма формирует и оттачивает личностные качества учащегося, а именно: трудолюбие, усидчивость, аккуратность, точность и чёткость исполнения. Данная организационная форма позволяет готовить учащихся к участию в выставках и конкурсах, </w:t>
      </w:r>
      <w:r>
        <w:rPr>
          <w:rFonts w:ascii="Times New Roman" w:hAnsi="Times New Roman" w:cs="Times New Roman"/>
          <w:sz w:val="28"/>
          <w:szCs w:val="28"/>
        </w:rPr>
        <w:t>стимулируют интерес к обучению нетрадиционные занятия в виде игры, конкурсов – выставок и др. Обучаясь и воспитываясь в благоприятной среде, подросток получает всё необходимое для полноценного развития и воспитания.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воспитательное значение имеет подведение итогов работы, анализ и оценка её. Часто используемая форма оценки – это организованный просмотр выполненных работ, где учащиеся сравнивают изделия, дают свою оценку и пожелания. Такие коллективные просмотры и анализ работ приучают детей справедливо и объективно оценивать свою работу и работы других учащихся, радоваться не только своей, но и общей удаче. </w:t>
      </w:r>
    </w:p>
    <w:p w:rsidR="00767E4D" w:rsidRDefault="00D5020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Настоящая программа способствует через обучение и воспитание расширению кругозора, развитию конструирования в техническом мастерстве с учётом современных условий жизни. 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целью более полного вовлечения учащихся в учебный процесс использую разнообразные </w:t>
      </w:r>
      <w:r>
        <w:rPr>
          <w:rFonts w:ascii="Times New Roman" w:hAnsi="Times New Roman" w:cs="Times New Roman"/>
          <w:b/>
          <w:i/>
          <w:sz w:val="28"/>
          <w:szCs w:val="28"/>
        </w:rPr>
        <w:t>формы занятия:</w:t>
      </w:r>
      <w:r>
        <w:rPr>
          <w:rFonts w:ascii="Times New Roman" w:hAnsi="Times New Roman" w:cs="Times New Roman"/>
          <w:sz w:val="28"/>
          <w:szCs w:val="28"/>
        </w:rPr>
        <w:t xml:space="preserve"> игра, конкурс, презентация, мастер-класс.</w:t>
      </w:r>
    </w:p>
    <w:p w:rsidR="00767E4D" w:rsidRDefault="00D50201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проведения успешных занятий используются различные </w:t>
      </w:r>
      <w:r>
        <w:rPr>
          <w:rFonts w:ascii="Times New Roman" w:hAnsi="Times New Roman" w:cs="Times New Roman"/>
          <w:b/>
          <w:i/>
          <w:sz w:val="28"/>
          <w:szCs w:val="28"/>
        </w:rPr>
        <w:t>технологии:</w:t>
      </w:r>
    </w:p>
    <w:p w:rsidR="00767E4D" w:rsidRDefault="00D502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проблемного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самостоятельно находят пути решения той или иной задачи, поставленной педагогом, используя свой опыт, творческую;</w:t>
      </w:r>
    </w:p>
    <w:p w:rsidR="00767E4D" w:rsidRDefault="00D502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дифференцированного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используется метод индивидуального обучения;</w:t>
      </w:r>
    </w:p>
    <w:p w:rsidR="00767E4D" w:rsidRDefault="00D502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личностно-ориентированного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самообразование происходит развитие индивидуальных способностей;</w:t>
      </w:r>
    </w:p>
    <w:p w:rsidR="00767E4D" w:rsidRDefault="00D502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развивающего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учащиеся вовлекаются в различные виды деятельности;</w:t>
      </w:r>
    </w:p>
    <w:p w:rsidR="00767E4D" w:rsidRDefault="00D502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игрового обучения</w:t>
      </w:r>
      <w:r>
        <w:rPr>
          <w:rFonts w:ascii="Times New Roman" w:hAnsi="Times New Roman" w:cs="Times New Roman"/>
          <w:sz w:val="28"/>
          <w:szCs w:val="28"/>
        </w:rPr>
        <w:t xml:space="preserve"> – через игровые ситуации, используемые педагогом, происходит закрепление пройденного материала (различные конкурсы, викторины и т.д.);</w:t>
      </w:r>
    </w:p>
    <w:p w:rsidR="00767E4D" w:rsidRDefault="00D50201">
      <w:pPr>
        <w:numPr>
          <w:ilvl w:val="0"/>
          <w:numId w:val="28"/>
        </w:numPr>
        <w:tabs>
          <w:tab w:val="clear" w:pos="720"/>
          <w:tab w:val="left" w:pos="79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здоровьесберегающие технологии</w:t>
      </w:r>
      <w:r>
        <w:rPr>
          <w:rFonts w:ascii="Times New Roman" w:hAnsi="Times New Roman" w:cs="Times New Roman"/>
          <w:sz w:val="28"/>
          <w:szCs w:val="28"/>
        </w:rPr>
        <w:t xml:space="preserve"> - проведение физкультурных минуток, пальчиковой гимнастики во время занятий, а также беседы по правилам дорожного движения, «Минуток безопасности» перед уходом учащихся домой.</w:t>
      </w:r>
    </w:p>
    <w:p w:rsidR="00767E4D" w:rsidRDefault="00767E4D">
      <w:pPr>
        <w:pStyle w:val="12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67E4D" w:rsidRDefault="00D50201">
      <w:pPr>
        <w:pStyle w:val="12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Педагогические принципы, на которых построено обучение: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систематичность - принцип систематичности реализуется через структуру программы, а также в логике построения каждого конкретного занятия. В программе подбор тем обеспечивает целостную систему знаний в области начальной робототехники, включающую в себя знания из областей основ механики, физики и программирования. Последовательность же расположения тем программы обуславливается логикой преемственного наращивания количества и качества знаний о принципах построения и программирования управляемых моделей на основе знаний об элементах и базовых конструкциях модели, этапах и способах сборки.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гуманистическая направленность педагогического процесса - программа разработана с учётом одного из приоритетных направлений развития в сфере информационных технологий и возрастающей потребности общества в </w:t>
      </w:r>
      <w:r>
        <w:rPr>
          <w:rFonts w:ascii="Times New Roman" w:hAnsi="Times New Roman"/>
          <w:sz w:val="28"/>
          <w:szCs w:val="28"/>
        </w:rPr>
        <w:lastRenderedPageBreak/>
        <w:t>высококвалифицированных специалистах инженерных специальностей, и реализует начальную профориентацию учащихся.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связь педагогического процесса с жизнью и практикой - обучение по программе базируется на принципе практического обучения: центральное место отводится разработке автоматизированных устройств на базе образовательных наборов</w:t>
      </w:r>
      <w:r>
        <w:rPr>
          <w:rFonts w:ascii="Times New Roman" w:hAnsi="Times New Roman"/>
          <w:sz w:val="28"/>
          <w:szCs w:val="28"/>
          <w:lang w:val="en-US"/>
        </w:rPr>
        <w:t>Arduino</w:t>
      </w:r>
      <w:r>
        <w:rPr>
          <w:rFonts w:ascii="Times New Roman" w:hAnsi="Times New Roman"/>
          <w:sz w:val="28"/>
          <w:szCs w:val="28"/>
        </w:rPr>
        <w:t xml:space="preserve"> и подразумевает сначала обдумывание, а затем создание. 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сознательность и активность учащихся в обучении - принцип реализуется в программе через целенаправленное активное восприятие знаний в области конструирования и программирования, их самостоятельное осмысление, творческую переработку и применение.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прочность закрепления знаний, умений и навыков - качество обучения зависит от того, насколько прочно закрепляются знания. Закрепление умений и навыков по конструированию и программированию моделей достигается неоднократным целенаправленным повторением и тренировкой в ходе анализа конструкции моделей, составления технического паспорта, продумывания возможных модификаций исходных моделей и разработки собственных. 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наглядность обучения - объяснение техники сборки робототехнических средств проводится на конкретных изделиях и программных продуктах: к каждому из заданий комплекта прилагается презентация, чтобы проиллюстрировать занятие, заинтересовать учеников, побудить их к обсуждению темы занятия. 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проблемности обучения - в ходе обучения перед учащимися ставятся задачи различной степени сложности, результатом решения которых является работающий механизм/управляемая модель, что способствует развитию у учащихся таких качеств как индивидуальность, инициативность, критичность, самостоятельность, а также ведёт к повышению уровня интеллектуальной, мотивационной и других сфер.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принцип воспитания личности - в процессе обучения, учащиеся не только приобретает знания и нарабатывает навыки, но и развивают свои способности, </w:t>
      </w:r>
      <w:r>
        <w:rPr>
          <w:rFonts w:ascii="Times New Roman" w:hAnsi="Times New Roman"/>
          <w:sz w:val="28"/>
          <w:szCs w:val="28"/>
        </w:rPr>
        <w:lastRenderedPageBreak/>
        <w:t>умственные и моральные качества, такие как, умение работать в команде, умение подчинять личные интересы общей цели, настойчивость в достижении поставленной цели, трудолюбие, ответственность, дисциплинированность, внимательность, аккуратность и др.</w:t>
      </w:r>
    </w:p>
    <w:p w:rsidR="00767E4D" w:rsidRDefault="00D50201">
      <w:pPr>
        <w:pStyle w:val="12"/>
        <w:numPr>
          <w:ilvl w:val="0"/>
          <w:numId w:val="11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 индивидуального подхода в обучении - реализуется в возможности каждого учащегося работать в своём режиме за счёт большой вариативности исходных заданий и уровня их сложности, при подборе которых педагог исходит из индивидуальных особенностей учащихся.</w:t>
      </w:r>
    </w:p>
    <w:p w:rsidR="00767E4D" w:rsidRDefault="00767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767E4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3" w:name="__RefHeading___Toc16494_2263571113"/>
      <w:bookmarkEnd w:id="23"/>
      <w:r>
        <w:rPr>
          <w:rFonts w:ascii="Times New Roman" w:hAnsi="Times New Roman" w:cs="Times New Roman"/>
        </w:rPr>
        <w:t>1.2 Список литературы для преподавателя</w:t>
      </w:r>
    </w:p>
    <w:p w:rsidR="00767E4D" w:rsidRDefault="00767E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Скворень Р.А. Электроника шаг за шагом. М.: Горячая линия — Телеком. 2001.</w:t>
      </w: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Государство заинтересовано в развитии робототехники [Электронный ресурс] – http://www.iksmedia.ru/news/5079059-Gosudarstvo-zainteresovano-v-razvit.html</w:t>
      </w: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Момот М.В. Мобильные роботы на базе Arduino. СПб.:Петербург, 2018.</w:t>
      </w: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Применение программируемых устройств с робототехническими функциями в учебном процессе / Я. А. Ваграменко, О. А. Шестопалова, Г. Ю. Яламов // Педагогическая информатика. – 2015. – № 2. – С. 16–28.</w:t>
      </w: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Робототехника в образовании / В. Н. Халамов. — Всерос. уч.-метод. центр образоват. робототехники. — 2013. — 24 с.</w:t>
      </w: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Платт Ч. Электроника для начинающих. Пер.с английского. СПб.: 2017.</w:t>
      </w:r>
    </w:p>
    <w:p w:rsidR="00767E4D" w:rsidRDefault="00D50201">
      <w:pPr>
        <w:numPr>
          <w:ilvl w:val="0"/>
          <w:numId w:val="29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Федеральный государственный образовательный стандарт начального общего образования(1-4кл.) [Электронный ресурс] – http://xn--80abucjiibhv9a.xn--p1ai/%D0%B4%D0%BE%D0%BA%D1%83%D0%BC%D0%B5%D0%BD%D1%82%D1%8B/922</w:t>
      </w:r>
    </w:p>
    <w:p w:rsidR="00767E4D" w:rsidRDefault="00767E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67E4D" w:rsidRDefault="00D5020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lastRenderedPageBreak/>
        <w:br w:type="page"/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4" w:name="__RefHeading___Toc16496_2263571113"/>
      <w:bookmarkEnd w:id="24"/>
      <w:r>
        <w:rPr>
          <w:rFonts w:ascii="Times New Roman" w:eastAsia="Times New Roman" w:hAnsi="Times New Roman" w:cs="Times New Roman"/>
          <w:lang w:eastAsia="ar-SA"/>
        </w:rPr>
        <w:lastRenderedPageBreak/>
        <w:t>1.3 Список литературы для учащихся</w:t>
      </w:r>
    </w:p>
    <w:p w:rsidR="00767E4D" w:rsidRDefault="00767E4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Электроника шаг за шагом. Издание 4 дополненное. Сворень Р.А. Москва 2001 </w:t>
      </w: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Издание 2. Платт Чарлз. БВХ-Петербург 2017</w:t>
      </w: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 для начинающих. Аливерти Паоло. Бомбора, Москва 2019</w:t>
      </w: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Изучаем Arduino. Блум Джереми. БВХ-Петербург 2016</w:t>
      </w: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Электроника. Мобильные роботы на базе Arduino. 2-е издание. Момот Михаил. БВХ-Петербург 2018.</w:t>
      </w: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 w:rsidRPr="002B3CD6">
        <w:rPr>
          <w:rFonts w:ascii="Times New Roman" w:hAnsi="Times New Roman" w:cs="Times New Roman"/>
          <w:sz w:val="28"/>
          <w:szCs w:val="28"/>
          <w:lang w:val="en-US"/>
        </w:rPr>
        <w:t xml:space="preserve">Pro GIT. Scott Chacon and Ben Straub. </w:t>
      </w:r>
      <w:r>
        <w:rPr>
          <w:rFonts w:ascii="Times New Roman" w:hAnsi="Times New Roman" w:cs="Times New Roman"/>
          <w:sz w:val="28"/>
          <w:szCs w:val="28"/>
        </w:rPr>
        <w:t>V2.1.82.</w:t>
      </w:r>
    </w:p>
    <w:p w:rsidR="00767E4D" w:rsidRDefault="00D50201">
      <w:pPr>
        <w:pStyle w:val="af3"/>
        <w:numPr>
          <w:ilvl w:val="0"/>
          <w:numId w:val="17"/>
        </w:numPr>
        <w:spacing w:after="0" w:line="360" w:lineRule="auto"/>
        <w:ind w:left="714" w:hanging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Код. Тайный язык информатики - Чарльз Петцольд. &gt;= Ред. 2019 года</w:t>
      </w:r>
    </w:p>
    <w:p w:rsidR="00767E4D" w:rsidRDefault="00D50201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br w:type="page"/>
      </w:r>
    </w:p>
    <w:p w:rsidR="00767E4D" w:rsidRDefault="00D50201">
      <w:pPr>
        <w:pStyle w:val="1"/>
        <w:jc w:val="center"/>
        <w:rPr>
          <w:rFonts w:ascii="Times New Roman" w:hAnsi="Times New Roman"/>
          <w:b/>
          <w:bCs/>
          <w:color w:val="auto"/>
        </w:rPr>
      </w:pPr>
      <w:bookmarkStart w:id="25" w:name="__RefHeading___Toc3367_3936487550"/>
      <w:bookmarkEnd w:id="25"/>
      <w:r>
        <w:rPr>
          <w:rFonts w:ascii="Times New Roman" w:hAnsi="Times New Roman"/>
          <w:b/>
          <w:bCs/>
          <w:color w:val="auto"/>
        </w:rPr>
        <w:lastRenderedPageBreak/>
        <w:t>Приложение</w:t>
      </w:r>
    </w:p>
    <w:p w:rsidR="00767E4D" w:rsidRDefault="00767E4D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67E4D" w:rsidRDefault="00D50201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Приложение №1</w:t>
      </w: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6" w:name="__RefHeading___Toc16498_2263571113"/>
      <w:bookmarkEnd w:id="26"/>
      <w:r>
        <w:rPr>
          <w:rFonts w:ascii="Times New Roman" w:hAnsi="Times New Roman"/>
        </w:rPr>
        <w:t>Компьютерное тестирование по работе с ПК</w:t>
      </w:r>
    </w:p>
    <w:tbl>
      <w:tblPr>
        <w:tblW w:w="9741" w:type="dxa"/>
        <w:tblInd w:w="-128" w:type="dxa"/>
        <w:tblLayout w:type="fixed"/>
        <w:tblLook w:val="0000"/>
      </w:tblPr>
      <w:tblGrid>
        <w:gridCol w:w="4855"/>
        <w:gridCol w:w="4886"/>
      </w:tblGrid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необходимо сделать перед началом работы?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на рабочее место, включить компьютер и дожидаться указаний учителя</w:t>
            </w:r>
          </w:p>
          <w:p w:rsidR="00767E4D" w:rsidRDefault="00D50201">
            <w:pPr>
              <w:pStyle w:val="af3"/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оставить сумки, вещи у входа, в сменной обуви пройти на своё рабочее место, выключить сотовый.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2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компьютерные программы можно запускать во время урока?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любые</w:t>
            </w:r>
          </w:p>
          <w:p w:rsidR="00767E4D" w:rsidRDefault="00D50201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только те, которые вам разрешил запустить учитель во время урока</w:t>
            </w:r>
          </w:p>
          <w:p w:rsidR="00767E4D" w:rsidRDefault="00D50201">
            <w:pPr>
              <w:pStyle w:val="af3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только те, которые изучали раньше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3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появлении запаха гари или странного звука необходимо: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работу за компьютером</w:t>
            </w:r>
          </w:p>
          <w:p w:rsidR="00767E4D" w:rsidRDefault="00D50201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сообщить об этом учителю</w:t>
            </w:r>
          </w:p>
          <w:p w:rsidR="00767E4D" w:rsidRDefault="00D50201">
            <w:pPr>
              <w:pStyle w:val="af3"/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немедленно покинуть класс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4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Разрешается ли приносить в класс продукты питания и напитки?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только в том случае, если сильно хочется есть или пить</w:t>
            </w:r>
          </w:p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нет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5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из устройств компьютера является "мозгом" компьютера?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память</w:t>
            </w:r>
          </w:p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процессор</w:t>
            </w:r>
          </w:p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клавиатура</w:t>
            </w:r>
          </w:p>
          <w:p w:rsidR="00767E4D" w:rsidRDefault="00D50201">
            <w:pPr>
              <w:pStyle w:val="af3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мышь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6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на экране монитора, готового к работе компьютера называется...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область</w:t>
            </w:r>
          </w:p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Рабочий стол</w:t>
            </w:r>
          </w:p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Главное меню</w:t>
            </w:r>
          </w:p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Панель задач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7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значок обеспечивает доступ к различным устройствам компьютера и ко всей информации, хранящейся в компьютере?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Мои документы</w:t>
            </w:r>
          </w:p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Сетевое окружение</w:t>
            </w:r>
          </w:p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Мой компьютер</w:t>
            </w:r>
          </w:p>
          <w:p w:rsidR="00767E4D" w:rsidRDefault="00D50201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Корзина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8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Какая наука занимается изучением всевозможных способов передачи, хранения и обработку информации?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  <w:p w:rsidR="00767E4D" w:rsidRDefault="00D502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767E4D" w:rsidRDefault="00D502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информатика</w:t>
            </w:r>
          </w:p>
          <w:p w:rsidR="00767E4D" w:rsidRDefault="00D50201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9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Выберите из списка минимальный основной комплект устройств для работы компьютера: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клавиатура</w:t>
            </w:r>
          </w:p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колонки</w:t>
            </w:r>
          </w:p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монитор</w:t>
            </w:r>
          </w:p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сканер</w:t>
            </w:r>
          </w:p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модем</w:t>
            </w:r>
          </w:p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мышь</w:t>
            </w:r>
          </w:p>
          <w:p w:rsidR="00767E4D" w:rsidRDefault="00D50201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системный блок</w:t>
            </w:r>
          </w:p>
        </w:tc>
      </w:tr>
      <w:tr w:rsidR="00767E4D">
        <w:tc>
          <w:tcPr>
            <w:tcW w:w="4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 № 10</w:t>
            </w:r>
          </w:p>
          <w:p w:rsidR="00767E4D" w:rsidRDefault="00D502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не нужно хранить в памяти компьютера, операционная система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помещает...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D502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 папку Мои документы</w:t>
            </w:r>
          </w:p>
          <w:p w:rsidR="00767E4D" w:rsidRDefault="00D502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Корзину</w:t>
            </w:r>
          </w:p>
          <w:p w:rsidR="00767E4D" w:rsidRDefault="00D502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Мой компьютер</w:t>
            </w:r>
          </w:p>
          <w:p w:rsidR="00767E4D" w:rsidRDefault="00D50201">
            <w:pPr>
              <w:pStyle w:val="af3"/>
              <w:numPr>
                <w:ilvl w:val="0"/>
                <w:numId w:val="10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Сетевое окружение</w:t>
            </w:r>
          </w:p>
        </w:tc>
      </w:tr>
    </w:tbl>
    <w:p w:rsidR="00767E4D" w:rsidRDefault="00767E4D">
      <w:pPr>
        <w:jc w:val="center"/>
        <w:rPr>
          <w:rFonts w:ascii="Times New Roman" w:hAnsi="Times New Roman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7" w:name="__RefHeading___Toc16500_2263571113"/>
      <w:bookmarkEnd w:id="27"/>
      <w:r>
        <w:rPr>
          <w:rFonts w:ascii="Times New Roman" w:hAnsi="Times New Roman"/>
          <w:sz w:val="24"/>
          <w:szCs w:val="24"/>
        </w:rPr>
        <w:t>Тестирование по дисциплине «Схемотехника» стартовый уровень. Тест  № 1</w:t>
      </w:r>
    </w:p>
    <w:p w:rsidR="00767E4D" w:rsidRDefault="00D502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Из каких обязательных составляющих состоит любая электрическая цепь? 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нагрузка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Проводник, нагрузка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 и источник питания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0"/>
          <w:szCs w:val="20"/>
        </w:rPr>
      </w:pPr>
    </w:p>
    <w:p w:rsidR="00767E4D" w:rsidRDefault="00D502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Электрон имеет: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отрицательный заряд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положительный заряд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электрически нейтрален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0"/>
          <w:szCs w:val="20"/>
        </w:rPr>
      </w:pPr>
    </w:p>
    <w:p w:rsidR="00767E4D" w:rsidRDefault="00D502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 К закону Ома относится формула: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U/I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= U/R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= Emc2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0"/>
          <w:szCs w:val="20"/>
        </w:rPr>
      </w:pPr>
    </w:p>
    <w:p w:rsidR="00767E4D" w:rsidRDefault="00D502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Стекло это: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проводник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диэлектрик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0"/>
          <w:szCs w:val="20"/>
        </w:rPr>
      </w:pPr>
    </w:p>
    <w:p w:rsidR="00767E4D" w:rsidRDefault="00D502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I — ток, R - сопротивление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F — ёмкость, R - 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 — напряжение, uF — ёмкость, R — переменный ток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0"/>
          <w:szCs w:val="20"/>
        </w:rPr>
      </w:pPr>
    </w:p>
    <w:p w:rsidR="00767E4D" w:rsidRDefault="00D50201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Выберите правильный вариант:</w:t>
      </w:r>
    </w:p>
    <w:tbl>
      <w:tblPr>
        <w:tblW w:w="9658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9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ток</w:t>
            </w:r>
          </w:p>
        </w:tc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сопротивление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 w:cs="Liberation Serif;Times New Roma"/>
                <w:sz w:val="20"/>
                <w:szCs w:val="20"/>
              </w:rPr>
            </w:pPr>
            <w:r>
              <w:rPr>
                <w:rFonts w:ascii="Times New Roman" w:hAnsi="Times New Roman" w:cs="Liberation Serif;Times New Roma"/>
                <w:sz w:val="20"/>
                <w:szCs w:val="20"/>
              </w:rPr>
              <w:t>Ω - полупроводник</w:t>
            </w:r>
          </w:p>
        </w:tc>
        <w:tc>
          <w:tcPr>
            <w:tcW w:w="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67E4D" w:rsidRDefault="00767E4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8" w:name="__RefHeading___Toc34053_3733062786"/>
      <w:bookmarkEnd w:id="28"/>
      <w:r>
        <w:rPr>
          <w:rFonts w:ascii="Times New Roman" w:hAnsi="Times New Roman"/>
        </w:rPr>
        <w:t>Тестирование по дисциплине «Схемотехника» стартовый уровень.       Тест  № 2</w:t>
      </w: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Формулировка закона Ома: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прямо пропорционален Э.Д.С. генератора и обратно пропорционален сопротивлению цепи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Ток не зависит от Э.Д.С. и сопротивления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меньше сопротивление, тем лучше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4"/>
          <w:szCs w:val="24"/>
        </w:rPr>
      </w:pP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Проводники, полупроводники и диэлектрики: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Стекло является хорошим проводником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Металлы являются хорошими проводниками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Пластмасса не является диэлектриком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4"/>
          <w:szCs w:val="24"/>
        </w:rPr>
      </w:pP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Во всей последовательной цепи течёт :</w:t>
      </w: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Разный ток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 и тот же ток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Только протоны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3425190</wp:posOffset>
            </wp:positionH>
            <wp:positionV relativeFrom="paragraph">
              <wp:posOffset>94615</wp:posOffset>
            </wp:positionV>
            <wp:extent cx="498475" cy="603885"/>
            <wp:effectExtent l="0" t="0" r="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-454" t="-375" r="-454" b="-3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03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Определите УГО элемента</w:t>
      </w:r>
    </w:p>
    <w:p w:rsidR="00767E4D" w:rsidRDefault="00767E4D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транзистор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конденсатор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это резистор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0" distR="0" simplePos="0" relativeHeight="2" behindDoc="0" locked="0" layoutInCell="0" allowOverlap="1">
            <wp:simplePos x="0" y="0"/>
            <wp:positionH relativeFrom="column">
              <wp:posOffset>3455035</wp:posOffset>
            </wp:positionH>
            <wp:positionV relativeFrom="paragraph">
              <wp:posOffset>7620</wp:posOffset>
            </wp:positionV>
            <wp:extent cx="1348740" cy="801370"/>
            <wp:effectExtent l="0" t="0" r="0" b="0"/>
            <wp:wrapSquare wrapText="largest"/>
            <wp:docPr id="2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-137" t="-142" r="-137" b="-1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Какой тип соединения показан на рисунке?</w:t>
      </w:r>
    </w:p>
    <w:p w:rsidR="00767E4D" w:rsidRDefault="00767E4D">
      <w:pPr>
        <w:rPr>
          <w:rFonts w:ascii="Times New Roman" w:hAnsi="Times New Roman"/>
          <w:sz w:val="24"/>
          <w:szCs w:val="24"/>
        </w:rPr>
      </w:pPr>
    </w:p>
    <w:tbl>
      <w:tblPr>
        <w:tblW w:w="9656" w:type="dxa"/>
        <w:tblInd w:w="-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23"/>
        <w:gridCol w:w="8476"/>
        <w:gridCol w:w="557"/>
      </w:tblGrid>
      <w:tr w:rsidR="00767E4D">
        <w:tc>
          <w:tcPr>
            <w:tcW w:w="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a</w:t>
            </w:r>
          </w:p>
        </w:tc>
        <w:tc>
          <w:tcPr>
            <w:tcW w:w="8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Последовательный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Параллельный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67E4D">
        <w:tc>
          <w:tcPr>
            <w:tcW w:w="623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pStyle w:val="afb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6" w:type="dxa"/>
            <w:tcBorders>
              <w:left w:val="single" w:sz="2" w:space="0" w:color="000000"/>
              <w:bottom w:val="single" w:sz="2" w:space="0" w:color="000000"/>
            </w:tcBorders>
          </w:tcPr>
          <w:p w:rsidR="00767E4D" w:rsidRDefault="00D5020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Смешанный</w:t>
            </w:r>
          </w:p>
        </w:tc>
        <w:tc>
          <w:tcPr>
            <w:tcW w:w="5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7E4D" w:rsidRDefault="00767E4D">
            <w:pPr>
              <w:pStyle w:val="afb"/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67E4D" w:rsidRDefault="00767E4D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67E4D" w:rsidRDefault="00D50201">
      <w:pPr>
        <w:pStyle w:val="3"/>
        <w:jc w:val="center"/>
        <w:rPr>
          <w:rFonts w:ascii="Times New Roman" w:hAnsi="Times New Roman"/>
        </w:rPr>
      </w:pPr>
      <w:bookmarkStart w:id="29" w:name="__RefHeading___Toc16504_2263571113"/>
      <w:bookmarkEnd w:id="29"/>
      <w:r>
        <w:rPr>
          <w:rFonts w:ascii="Times New Roman" w:hAnsi="Times New Roman"/>
        </w:rPr>
        <w:t>Тестирование по дисциплине «Программирование» базовый уровень. Тест  № 1</w:t>
      </w:r>
    </w:p>
    <w:p w:rsidR="00767E4D" w:rsidRDefault="00D502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Чему равно r  ?</w:t>
      </w:r>
    </w:p>
    <w:p w:rsidR="00767E4D" w:rsidRPr="002B3CD6" w:rsidRDefault="00D50201">
      <w:pPr>
        <w:spacing w:line="240" w:lineRule="auto"/>
        <w:rPr>
          <w:rFonts w:ascii="Times New Roman" w:hAnsi="Times New Roman"/>
          <w:i/>
          <w:iCs/>
          <w:sz w:val="24"/>
          <w:szCs w:val="24"/>
          <w:lang w:val="en-US"/>
        </w:rPr>
      </w:pPr>
      <w:r w:rsidRPr="002B3CD6">
        <w:rPr>
          <w:rFonts w:ascii="Times New Roman" w:hAnsi="Times New Roman"/>
          <w:i/>
          <w:iCs/>
          <w:sz w:val="24"/>
          <w:szCs w:val="24"/>
          <w:lang w:val="en-US"/>
        </w:rPr>
        <w:t>bool r; int a = 5, b = 7;</w:t>
      </w:r>
    </w:p>
    <w:p w:rsidR="00767E4D" w:rsidRDefault="00D50201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r = a &gt; b;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false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true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67E4D" w:rsidRDefault="00D502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Чему равен sum ?</w:t>
      </w:r>
    </w:p>
    <w:p w:rsidR="00767E4D" w:rsidRDefault="00D50201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intsum = 5, val = 3;</w:t>
      </w:r>
    </w:p>
    <w:p w:rsidR="00767E4D" w:rsidRDefault="00D50201">
      <w:pPr>
        <w:spacing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sum += val;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67E4D" w:rsidRDefault="00D502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Для компилятора C++ имена Sum и sum: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Одинаковые переменные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Разные переменные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67E4D" w:rsidRDefault="00D502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  <w:t>4. Одним из основных числовых типов C++ является int, который: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Дробное число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Число с плавающей точкой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Натуральное число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767E4D" w:rsidRDefault="00D5020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Какие два выражения верны для переменных C++ :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не имеют имён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должны иметь тип данных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Переменные должны быть объявлены до их использования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Переменные являются директивами препроцессора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4"/>
          <w:szCs w:val="24"/>
        </w:rPr>
      </w:pP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Какой результат будет получен, если выполнить этот код:</w:t>
      </w:r>
    </w:p>
    <w:p w:rsidR="00767E4D" w:rsidRDefault="00D502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a = 0;</w:t>
      </w:r>
    </w:p>
    <w:p w:rsidR="00767E4D" w:rsidRDefault="00D502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int b = a++;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1, b == 1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 == 1, b == 0 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0,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== 2, b == 0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4"/>
          <w:szCs w:val="24"/>
        </w:rPr>
      </w:pPr>
    </w:p>
    <w:p w:rsidR="00767E4D" w:rsidRPr="002B3CD6" w:rsidRDefault="00D50201">
      <w:pPr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7. Какой логический оператор должен быть в следующем коде? Чтобыстало</w:t>
      </w:r>
      <w:r w:rsidRPr="002B3CD6">
        <w:rPr>
          <w:rFonts w:ascii="Times New Roman" w:hAnsi="Times New Roman"/>
          <w:sz w:val="24"/>
          <w:szCs w:val="24"/>
          <w:lang w:val="en-US"/>
        </w:rPr>
        <w:t>b  = 1000:</w:t>
      </w:r>
    </w:p>
    <w:p w:rsidR="00767E4D" w:rsidRPr="002B3CD6" w:rsidRDefault="00D50201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2B3CD6">
        <w:rPr>
          <w:rFonts w:ascii="Times New Roman" w:hAnsi="Times New Roman"/>
          <w:i/>
          <w:iCs/>
          <w:sz w:val="24"/>
          <w:szCs w:val="24"/>
          <w:lang w:val="en-US"/>
        </w:rPr>
        <w:t>int a = 23, b = 4;</w:t>
      </w:r>
    </w:p>
    <w:p w:rsidR="00767E4D" w:rsidRPr="002B3CD6" w:rsidRDefault="00D50201">
      <w:pPr>
        <w:rPr>
          <w:rFonts w:ascii="Times New Roman" w:hAnsi="Times New Roman"/>
          <w:i/>
          <w:iCs/>
          <w:sz w:val="24"/>
          <w:szCs w:val="24"/>
          <w:lang w:val="en-US"/>
        </w:rPr>
      </w:pPr>
      <w:r w:rsidRPr="002B3CD6">
        <w:rPr>
          <w:rFonts w:ascii="Times New Roman" w:hAnsi="Times New Roman"/>
          <w:i/>
          <w:iCs/>
          <w:sz w:val="24"/>
          <w:szCs w:val="24"/>
          <w:lang w:val="en-US"/>
        </w:rPr>
        <w:t>if(a &gt; 21 ___ b &gt; 500) {</w:t>
      </w:r>
    </w:p>
    <w:p w:rsidR="00767E4D" w:rsidRDefault="00D502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b = 1000;</w:t>
      </w:r>
    </w:p>
    <w:p w:rsidR="00767E4D" w:rsidRDefault="00D50201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}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||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&amp;&amp;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^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rPr>
          <w:rFonts w:ascii="Times New Roman" w:hAnsi="Times New Roman"/>
          <w:sz w:val="24"/>
          <w:szCs w:val="24"/>
        </w:rPr>
      </w:pPr>
    </w:p>
    <w:p w:rsidR="00767E4D" w:rsidRDefault="00D5020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Может ли тип данных с плавающей точкой хранить отрицательные числа?</w:t>
      </w:r>
    </w:p>
    <w:tbl>
      <w:tblPr>
        <w:tblW w:w="9655" w:type="dxa"/>
        <w:tblInd w:w="-11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15"/>
        <w:gridCol w:w="8478"/>
        <w:gridCol w:w="562"/>
      </w:tblGrid>
      <w:tr w:rsidR="00767E4D">
        <w:trPr>
          <w:trHeight w:val="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Да, только целые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  <w:tr w:rsidR="00767E4D">
        <w:trPr>
          <w:trHeight w:val="1"/>
        </w:trPr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8478" w:type="dxa"/>
            <w:tcBorders>
              <w:left w:val="single" w:sz="4" w:space="0" w:color="000000"/>
              <w:bottom w:val="single" w:sz="4" w:space="0" w:color="000000"/>
            </w:tcBorders>
          </w:tcPr>
          <w:p w:rsidR="00767E4D" w:rsidRDefault="00D502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100 миллиардов</w:t>
            </w:r>
          </w:p>
        </w:tc>
        <w:tc>
          <w:tcPr>
            <w:tcW w:w="5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E4D" w:rsidRDefault="00767E4D">
            <w:pPr>
              <w:rPr>
                <w:rFonts w:ascii="Times New Roman" w:hAnsi="Times New Roman"/>
              </w:rPr>
            </w:pPr>
          </w:p>
        </w:tc>
      </w:tr>
    </w:tbl>
    <w:p w:rsidR="00767E4D" w:rsidRDefault="00767E4D">
      <w:pPr>
        <w:rPr>
          <w:rFonts w:ascii="Times New Roman" w:hAnsi="Times New Roman" w:cs="Times New Roman"/>
          <w:b/>
          <w:sz w:val="24"/>
          <w:szCs w:val="24"/>
        </w:rPr>
      </w:pPr>
    </w:p>
    <w:sectPr w:rsidR="00767E4D" w:rsidSect="0094442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560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0842" w:rsidRDefault="009A0842">
      <w:pPr>
        <w:spacing w:after="0" w:line="240" w:lineRule="auto"/>
      </w:pPr>
      <w:r>
        <w:separator/>
      </w:r>
    </w:p>
  </w:endnote>
  <w:endnote w:type="continuationSeparator" w:id="1">
    <w:p w:rsidR="009A0842" w:rsidRDefault="009A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erif CJK S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4D" w:rsidRDefault="00767E4D">
    <w:pPr>
      <w:pStyle w:val="af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4D" w:rsidRDefault="00DD5451">
    <w:pPr>
      <w:pStyle w:val="af9"/>
      <w:jc w:val="center"/>
    </w:pPr>
    <w:r>
      <w:fldChar w:fldCharType="begin"/>
    </w:r>
    <w:r w:rsidR="00D50201">
      <w:instrText xml:space="preserve"> PAGE </w:instrText>
    </w:r>
    <w:r>
      <w:fldChar w:fldCharType="separate"/>
    </w:r>
    <w:r w:rsidR="001B71FE">
      <w:rPr>
        <w:noProof/>
      </w:rPr>
      <w:t>10</w:t>
    </w:r>
    <w:r>
      <w:fldChar w:fldCharType="end"/>
    </w:r>
  </w:p>
  <w:p w:rsidR="00767E4D" w:rsidRDefault="00767E4D">
    <w:pPr>
      <w:pStyle w:val="af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4D" w:rsidRDefault="00767E4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0842" w:rsidRDefault="009A0842">
      <w:pPr>
        <w:spacing w:after="0" w:line="240" w:lineRule="auto"/>
      </w:pPr>
      <w:r>
        <w:separator/>
      </w:r>
    </w:p>
  </w:footnote>
  <w:footnote w:type="continuationSeparator" w:id="1">
    <w:p w:rsidR="009A0842" w:rsidRDefault="009A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4D" w:rsidRDefault="00767E4D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4D" w:rsidRDefault="00767E4D">
    <w:pPr>
      <w:pStyle w:val="af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E4D" w:rsidRDefault="00767E4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F483F"/>
    <w:multiLevelType w:val="multilevel"/>
    <w:tmpl w:val="A6104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0F641E40"/>
    <w:multiLevelType w:val="multilevel"/>
    <w:tmpl w:val="7018D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1365502B"/>
    <w:multiLevelType w:val="multilevel"/>
    <w:tmpl w:val="8F844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1AC40400"/>
    <w:multiLevelType w:val="multilevel"/>
    <w:tmpl w:val="68863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1C9548A3"/>
    <w:multiLevelType w:val="multilevel"/>
    <w:tmpl w:val="D4EC1B2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EDC06B0"/>
    <w:multiLevelType w:val="multilevel"/>
    <w:tmpl w:val="75F01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34F458D"/>
    <w:multiLevelType w:val="multilevel"/>
    <w:tmpl w:val="FF9E1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>
    <w:nsid w:val="24DE0A97"/>
    <w:multiLevelType w:val="multilevel"/>
    <w:tmpl w:val="0B6816D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8962A97"/>
    <w:multiLevelType w:val="multilevel"/>
    <w:tmpl w:val="16807A9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000000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00000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  <w:color w:val="00000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2A39782D"/>
    <w:multiLevelType w:val="multilevel"/>
    <w:tmpl w:val="35AA3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2B1C0DF5"/>
    <w:multiLevelType w:val="multilevel"/>
    <w:tmpl w:val="6144FBC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C532A65"/>
    <w:multiLevelType w:val="multilevel"/>
    <w:tmpl w:val="2324A4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5694350"/>
    <w:multiLevelType w:val="multilevel"/>
    <w:tmpl w:val="17FC69EA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6AF2562"/>
    <w:multiLevelType w:val="multilevel"/>
    <w:tmpl w:val="8DF4313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4">
    <w:nsid w:val="42C258B2"/>
    <w:multiLevelType w:val="multilevel"/>
    <w:tmpl w:val="F56E37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439B4FB6"/>
    <w:multiLevelType w:val="multilevel"/>
    <w:tmpl w:val="9164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46711A83"/>
    <w:multiLevelType w:val="multilevel"/>
    <w:tmpl w:val="A0B24068"/>
    <w:lvl w:ilvl="0">
      <w:start w:val="1"/>
      <w:numFmt w:val="bullet"/>
      <w:lvlText w:val="•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7">
    <w:nsid w:val="48510E91"/>
    <w:multiLevelType w:val="multilevel"/>
    <w:tmpl w:val="1F9C07C8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D7A15C1"/>
    <w:multiLevelType w:val="multilevel"/>
    <w:tmpl w:val="63F651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9B7098"/>
    <w:multiLevelType w:val="multilevel"/>
    <w:tmpl w:val="97C87E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B7E32EB"/>
    <w:multiLevelType w:val="multilevel"/>
    <w:tmpl w:val="35706546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D3A5037"/>
    <w:multiLevelType w:val="multilevel"/>
    <w:tmpl w:val="1E90C6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C2929BF"/>
    <w:multiLevelType w:val="multilevel"/>
    <w:tmpl w:val="7A14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>
    <w:nsid w:val="6C9B5534"/>
    <w:multiLevelType w:val="multilevel"/>
    <w:tmpl w:val="06F67F0C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6DC436FF"/>
    <w:multiLevelType w:val="multilevel"/>
    <w:tmpl w:val="1DC45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5">
    <w:nsid w:val="724649B7"/>
    <w:multiLevelType w:val="multilevel"/>
    <w:tmpl w:val="704C7B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60E389A"/>
    <w:multiLevelType w:val="multilevel"/>
    <w:tmpl w:val="7C6E01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AA323F1"/>
    <w:multiLevelType w:val="multilevel"/>
    <w:tmpl w:val="152CB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>
    <w:nsid w:val="7E6D73B3"/>
    <w:multiLevelType w:val="multilevel"/>
    <w:tmpl w:val="EC02C40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28"/>
  </w:num>
  <w:num w:numId="2">
    <w:abstractNumId w:val="8"/>
  </w:num>
  <w:num w:numId="3">
    <w:abstractNumId w:val="18"/>
  </w:num>
  <w:num w:numId="4">
    <w:abstractNumId w:val="4"/>
  </w:num>
  <w:num w:numId="5">
    <w:abstractNumId w:val="26"/>
  </w:num>
  <w:num w:numId="6">
    <w:abstractNumId w:val="10"/>
  </w:num>
  <w:num w:numId="7">
    <w:abstractNumId w:val="21"/>
  </w:num>
  <w:num w:numId="8">
    <w:abstractNumId w:val="11"/>
  </w:num>
  <w:num w:numId="9">
    <w:abstractNumId w:val="25"/>
  </w:num>
  <w:num w:numId="10">
    <w:abstractNumId w:val="19"/>
  </w:num>
  <w:num w:numId="11">
    <w:abstractNumId w:val="7"/>
  </w:num>
  <w:num w:numId="12">
    <w:abstractNumId w:val="16"/>
  </w:num>
  <w:num w:numId="13">
    <w:abstractNumId w:val="12"/>
  </w:num>
  <w:num w:numId="14">
    <w:abstractNumId w:val="20"/>
  </w:num>
  <w:num w:numId="15">
    <w:abstractNumId w:val="17"/>
  </w:num>
  <w:num w:numId="16">
    <w:abstractNumId w:val="23"/>
  </w:num>
  <w:num w:numId="17">
    <w:abstractNumId w:val="14"/>
  </w:num>
  <w:num w:numId="18">
    <w:abstractNumId w:val="1"/>
  </w:num>
  <w:num w:numId="19">
    <w:abstractNumId w:val="27"/>
  </w:num>
  <w:num w:numId="20">
    <w:abstractNumId w:val="24"/>
  </w:num>
  <w:num w:numId="21">
    <w:abstractNumId w:val="0"/>
  </w:num>
  <w:num w:numId="22">
    <w:abstractNumId w:val="2"/>
  </w:num>
  <w:num w:numId="23">
    <w:abstractNumId w:val="3"/>
  </w:num>
  <w:num w:numId="24">
    <w:abstractNumId w:val="15"/>
  </w:num>
  <w:num w:numId="25">
    <w:abstractNumId w:val="22"/>
  </w:num>
  <w:num w:numId="26">
    <w:abstractNumId w:val="6"/>
  </w:num>
  <w:num w:numId="27">
    <w:abstractNumId w:val="5"/>
  </w:num>
  <w:num w:numId="28">
    <w:abstractNumId w:val="13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7E4D"/>
    <w:rsid w:val="001B71FE"/>
    <w:rsid w:val="002B3CD6"/>
    <w:rsid w:val="00767E4D"/>
    <w:rsid w:val="007E1FF8"/>
    <w:rsid w:val="0094442D"/>
    <w:rsid w:val="009A0842"/>
    <w:rsid w:val="00D50201"/>
    <w:rsid w:val="00D62099"/>
    <w:rsid w:val="00DD5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erif CJK SC" w:hAnsi="Liberation Serif" w:cs="FreeSans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2D"/>
    <w:pPr>
      <w:spacing w:after="160" w:line="252" w:lineRule="auto"/>
    </w:pPr>
    <w:rPr>
      <w:rFonts w:ascii="Calibri" w:eastAsia="Calibri" w:hAnsi="Calibri" w:cs="DejaVu Sans"/>
      <w:sz w:val="22"/>
      <w:szCs w:val="22"/>
      <w:lang w:eastAsia="en-US" w:bidi="ar-SA"/>
    </w:rPr>
  </w:style>
  <w:style w:type="paragraph" w:styleId="1">
    <w:name w:val="heading 1"/>
    <w:basedOn w:val="a"/>
    <w:next w:val="a"/>
    <w:qFormat/>
    <w:rsid w:val="0094442D"/>
    <w:pPr>
      <w:keepNext/>
      <w:keepLines/>
      <w:numPr>
        <w:numId w:val="1"/>
      </w:numPr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qFormat/>
    <w:rsid w:val="0094442D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0"/>
    <w:qFormat/>
    <w:rsid w:val="0094442D"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0"/>
    <w:qFormat/>
    <w:rsid w:val="0094442D"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qFormat/>
    <w:rsid w:val="0094442D"/>
  </w:style>
  <w:style w:type="character" w:customStyle="1" w:styleId="WW8Num1z1">
    <w:name w:val="WW8Num1z1"/>
    <w:qFormat/>
    <w:rsid w:val="0094442D"/>
  </w:style>
  <w:style w:type="character" w:customStyle="1" w:styleId="WW8Num1z2">
    <w:name w:val="WW8Num1z2"/>
    <w:qFormat/>
    <w:rsid w:val="0094442D"/>
  </w:style>
  <w:style w:type="character" w:customStyle="1" w:styleId="WW8Num1z3">
    <w:name w:val="WW8Num1z3"/>
    <w:qFormat/>
    <w:rsid w:val="0094442D"/>
  </w:style>
  <w:style w:type="character" w:customStyle="1" w:styleId="WW8Num1z4">
    <w:name w:val="WW8Num1z4"/>
    <w:qFormat/>
    <w:rsid w:val="0094442D"/>
  </w:style>
  <w:style w:type="character" w:customStyle="1" w:styleId="WW8Num1z5">
    <w:name w:val="WW8Num1z5"/>
    <w:qFormat/>
    <w:rsid w:val="0094442D"/>
  </w:style>
  <w:style w:type="character" w:customStyle="1" w:styleId="WW8Num1z6">
    <w:name w:val="WW8Num1z6"/>
    <w:qFormat/>
    <w:rsid w:val="0094442D"/>
  </w:style>
  <w:style w:type="character" w:customStyle="1" w:styleId="WW8Num1z7">
    <w:name w:val="WW8Num1z7"/>
    <w:qFormat/>
    <w:rsid w:val="0094442D"/>
  </w:style>
  <w:style w:type="character" w:customStyle="1" w:styleId="WW8Num1z8">
    <w:name w:val="WW8Num1z8"/>
    <w:qFormat/>
    <w:rsid w:val="0094442D"/>
  </w:style>
  <w:style w:type="character" w:customStyle="1" w:styleId="WW8Num2z0">
    <w:name w:val="WW8Num2z0"/>
    <w:qFormat/>
    <w:rsid w:val="0094442D"/>
    <w:rPr>
      <w:rFonts w:ascii="Symbol" w:hAnsi="Symbol" w:cs="Symbol"/>
      <w:color w:val="000000"/>
      <w:sz w:val="28"/>
      <w:szCs w:val="28"/>
    </w:rPr>
  </w:style>
  <w:style w:type="character" w:customStyle="1" w:styleId="WW8Num2z1">
    <w:name w:val="WW8Num2z1"/>
    <w:qFormat/>
    <w:rsid w:val="0094442D"/>
    <w:rPr>
      <w:rFonts w:ascii="Courier New" w:hAnsi="Courier New" w:cs="Courier New"/>
    </w:rPr>
  </w:style>
  <w:style w:type="character" w:customStyle="1" w:styleId="WW8Num2z2">
    <w:name w:val="WW8Num2z2"/>
    <w:qFormat/>
    <w:rsid w:val="0094442D"/>
    <w:rPr>
      <w:rFonts w:ascii="Wingdings" w:hAnsi="Wingdings" w:cs="Wingdings"/>
    </w:rPr>
  </w:style>
  <w:style w:type="character" w:customStyle="1" w:styleId="WW8Num3z0">
    <w:name w:val="WW8Num3z0"/>
    <w:qFormat/>
    <w:rsid w:val="0094442D"/>
    <w:rPr>
      <w:rFonts w:ascii="Symbol" w:hAnsi="Symbol" w:cs="Symbol"/>
    </w:rPr>
  </w:style>
  <w:style w:type="character" w:customStyle="1" w:styleId="WW8Num3z1">
    <w:name w:val="WW8Num3z1"/>
    <w:qFormat/>
    <w:rsid w:val="0094442D"/>
    <w:rPr>
      <w:rFonts w:ascii="Courier New" w:hAnsi="Courier New" w:cs="Courier New"/>
      <w:color w:val="000000"/>
      <w:sz w:val="28"/>
      <w:szCs w:val="28"/>
      <w:lang w:val="en-US"/>
    </w:rPr>
  </w:style>
  <w:style w:type="character" w:customStyle="1" w:styleId="WW8Num3z2">
    <w:name w:val="WW8Num3z2"/>
    <w:qFormat/>
    <w:rsid w:val="0094442D"/>
    <w:rPr>
      <w:rFonts w:ascii="Wingdings" w:hAnsi="Wingdings" w:cs="Wingdings"/>
    </w:rPr>
  </w:style>
  <w:style w:type="character" w:customStyle="1" w:styleId="WW8Num3z4">
    <w:name w:val="WW8Num3z4"/>
    <w:qFormat/>
    <w:rsid w:val="0094442D"/>
    <w:rPr>
      <w:rFonts w:ascii="Courier New" w:hAnsi="Courier New" w:cs="Courier New"/>
    </w:rPr>
  </w:style>
  <w:style w:type="character" w:customStyle="1" w:styleId="WW8Num4z0">
    <w:name w:val="WW8Num4z0"/>
    <w:qFormat/>
    <w:rsid w:val="0094442D"/>
    <w:rPr>
      <w:rFonts w:ascii="Symbol" w:hAnsi="Symbol" w:cs="Symbol"/>
      <w:sz w:val="20"/>
    </w:rPr>
  </w:style>
  <w:style w:type="character" w:customStyle="1" w:styleId="WW8Num4z1">
    <w:name w:val="WW8Num4z1"/>
    <w:qFormat/>
    <w:rsid w:val="0094442D"/>
  </w:style>
  <w:style w:type="character" w:customStyle="1" w:styleId="WW8Num4z2">
    <w:name w:val="WW8Num4z2"/>
    <w:qFormat/>
    <w:rsid w:val="0094442D"/>
    <w:rPr>
      <w:rFonts w:eastAsia="Times New Roman" w:cs="Times New Roman"/>
    </w:rPr>
  </w:style>
  <w:style w:type="character" w:customStyle="1" w:styleId="WW8Num4z3">
    <w:name w:val="WW8Num4z3"/>
    <w:qFormat/>
    <w:rsid w:val="0094442D"/>
    <w:rPr>
      <w:color w:val="auto"/>
      <w:sz w:val="28"/>
      <w:szCs w:val="28"/>
    </w:rPr>
  </w:style>
  <w:style w:type="character" w:customStyle="1" w:styleId="WW8Num4z4">
    <w:name w:val="WW8Num4z4"/>
    <w:qFormat/>
    <w:rsid w:val="0094442D"/>
    <w:rPr>
      <w:rFonts w:ascii="Wingdings" w:hAnsi="Wingdings" w:cs="Wingdings"/>
      <w:sz w:val="20"/>
    </w:rPr>
  </w:style>
  <w:style w:type="character" w:customStyle="1" w:styleId="WW8Num5z0">
    <w:name w:val="WW8Num5z0"/>
    <w:qFormat/>
    <w:rsid w:val="0094442D"/>
  </w:style>
  <w:style w:type="character" w:customStyle="1" w:styleId="WW8Num5z1">
    <w:name w:val="WW8Num5z1"/>
    <w:qFormat/>
    <w:rsid w:val="0094442D"/>
  </w:style>
  <w:style w:type="character" w:customStyle="1" w:styleId="WW8Num5z2">
    <w:name w:val="WW8Num5z2"/>
    <w:qFormat/>
    <w:rsid w:val="0094442D"/>
  </w:style>
  <w:style w:type="character" w:customStyle="1" w:styleId="WW8Num5z3">
    <w:name w:val="WW8Num5z3"/>
    <w:qFormat/>
    <w:rsid w:val="0094442D"/>
  </w:style>
  <w:style w:type="character" w:customStyle="1" w:styleId="WW8Num5z4">
    <w:name w:val="WW8Num5z4"/>
    <w:qFormat/>
    <w:rsid w:val="0094442D"/>
  </w:style>
  <w:style w:type="character" w:customStyle="1" w:styleId="WW8Num5z5">
    <w:name w:val="WW8Num5z5"/>
    <w:qFormat/>
    <w:rsid w:val="0094442D"/>
  </w:style>
  <w:style w:type="character" w:customStyle="1" w:styleId="WW8Num5z6">
    <w:name w:val="WW8Num5z6"/>
    <w:qFormat/>
    <w:rsid w:val="0094442D"/>
  </w:style>
  <w:style w:type="character" w:customStyle="1" w:styleId="WW8Num5z7">
    <w:name w:val="WW8Num5z7"/>
    <w:qFormat/>
    <w:rsid w:val="0094442D"/>
  </w:style>
  <w:style w:type="character" w:customStyle="1" w:styleId="WW8Num5z8">
    <w:name w:val="WW8Num5z8"/>
    <w:qFormat/>
    <w:rsid w:val="0094442D"/>
  </w:style>
  <w:style w:type="character" w:customStyle="1" w:styleId="WW8Num6z0">
    <w:name w:val="WW8Num6z0"/>
    <w:qFormat/>
    <w:rsid w:val="0094442D"/>
    <w:rPr>
      <w:rFonts w:ascii="Symbol" w:hAnsi="Symbol" w:cs="Symbol"/>
    </w:rPr>
  </w:style>
  <w:style w:type="character" w:customStyle="1" w:styleId="WW8Num6z1">
    <w:name w:val="WW8Num6z1"/>
    <w:qFormat/>
    <w:rsid w:val="0094442D"/>
    <w:rPr>
      <w:rFonts w:ascii="Courier New" w:hAnsi="Courier New" w:cs="Courier New"/>
    </w:rPr>
  </w:style>
  <w:style w:type="character" w:customStyle="1" w:styleId="WW8Num6z2">
    <w:name w:val="WW8Num6z2"/>
    <w:qFormat/>
    <w:rsid w:val="0094442D"/>
    <w:rPr>
      <w:rFonts w:ascii="Wingdings" w:hAnsi="Wingdings" w:cs="Wingdings"/>
    </w:rPr>
  </w:style>
  <w:style w:type="character" w:customStyle="1" w:styleId="WW8Num7z0">
    <w:name w:val="WW8Num7z0"/>
    <w:qFormat/>
    <w:rsid w:val="0094442D"/>
    <w:rPr>
      <w:rFonts w:ascii="Symbol" w:hAnsi="Symbol" w:cs="Symbol"/>
    </w:rPr>
  </w:style>
  <w:style w:type="character" w:customStyle="1" w:styleId="WW8Num7z1">
    <w:name w:val="WW8Num7z1"/>
    <w:qFormat/>
    <w:rsid w:val="0094442D"/>
    <w:rPr>
      <w:rFonts w:ascii="Courier New" w:hAnsi="Courier New" w:cs="Courier New"/>
    </w:rPr>
  </w:style>
  <w:style w:type="character" w:customStyle="1" w:styleId="WW8Num7z2">
    <w:name w:val="WW8Num7z2"/>
    <w:qFormat/>
    <w:rsid w:val="0094442D"/>
    <w:rPr>
      <w:rFonts w:ascii="Wingdings" w:hAnsi="Wingdings" w:cs="Wingdings"/>
    </w:rPr>
  </w:style>
  <w:style w:type="character" w:customStyle="1" w:styleId="WW8Num8z0">
    <w:name w:val="WW8Num8z0"/>
    <w:qFormat/>
    <w:rsid w:val="0094442D"/>
    <w:rPr>
      <w:rFonts w:ascii="Symbol" w:hAnsi="Symbol" w:cs="Symbol"/>
    </w:rPr>
  </w:style>
  <w:style w:type="character" w:customStyle="1" w:styleId="WW8Num8z1">
    <w:name w:val="WW8Num8z1"/>
    <w:qFormat/>
    <w:rsid w:val="0094442D"/>
    <w:rPr>
      <w:rFonts w:ascii="Courier New" w:hAnsi="Courier New" w:cs="Courier New"/>
    </w:rPr>
  </w:style>
  <w:style w:type="character" w:customStyle="1" w:styleId="WW8Num8z2">
    <w:name w:val="WW8Num8z2"/>
    <w:qFormat/>
    <w:rsid w:val="0094442D"/>
    <w:rPr>
      <w:rFonts w:ascii="Wingdings" w:hAnsi="Wingdings" w:cs="Wingdings"/>
    </w:rPr>
  </w:style>
  <w:style w:type="character" w:customStyle="1" w:styleId="WW8Num9z0">
    <w:name w:val="WW8Num9z0"/>
    <w:qFormat/>
    <w:rsid w:val="0094442D"/>
    <w:rPr>
      <w:rFonts w:ascii="Symbol" w:hAnsi="Symbol" w:cs="Symbol"/>
    </w:rPr>
  </w:style>
  <w:style w:type="character" w:customStyle="1" w:styleId="WW8Num9z1">
    <w:name w:val="WW8Num9z1"/>
    <w:qFormat/>
    <w:rsid w:val="0094442D"/>
    <w:rPr>
      <w:rFonts w:ascii="Courier New" w:hAnsi="Courier New" w:cs="Courier New"/>
    </w:rPr>
  </w:style>
  <w:style w:type="character" w:customStyle="1" w:styleId="WW8Num9z2">
    <w:name w:val="WW8Num9z2"/>
    <w:qFormat/>
    <w:rsid w:val="0094442D"/>
    <w:rPr>
      <w:rFonts w:ascii="Wingdings" w:hAnsi="Wingdings" w:cs="Wingdings"/>
    </w:rPr>
  </w:style>
  <w:style w:type="character" w:customStyle="1" w:styleId="WW8Num10z0">
    <w:name w:val="WW8Num10z0"/>
    <w:qFormat/>
    <w:rsid w:val="0094442D"/>
    <w:rPr>
      <w:rFonts w:ascii="Symbol" w:hAnsi="Symbol" w:cs="Symbol"/>
    </w:rPr>
  </w:style>
  <w:style w:type="character" w:customStyle="1" w:styleId="WW8Num10z1">
    <w:name w:val="WW8Num10z1"/>
    <w:qFormat/>
    <w:rsid w:val="0094442D"/>
    <w:rPr>
      <w:rFonts w:ascii="Courier New" w:hAnsi="Courier New" w:cs="Courier New"/>
    </w:rPr>
  </w:style>
  <w:style w:type="character" w:customStyle="1" w:styleId="WW8Num10z2">
    <w:name w:val="WW8Num10z2"/>
    <w:qFormat/>
    <w:rsid w:val="0094442D"/>
    <w:rPr>
      <w:rFonts w:ascii="Wingdings" w:hAnsi="Wingdings" w:cs="Wingdings"/>
    </w:rPr>
  </w:style>
  <w:style w:type="character" w:customStyle="1" w:styleId="WW8Num11z0">
    <w:name w:val="WW8Num11z0"/>
    <w:qFormat/>
    <w:rsid w:val="0094442D"/>
    <w:rPr>
      <w:rFonts w:ascii="Symbol" w:hAnsi="Symbol" w:cs="Symbol"/>
    </w:rPr>
  </w:style>
  <w:style w:type="character" w:customStyle="1" w:styleId="WW8Num11z1">
    <w:name w:val="WW8Num11z1"/>
    <w:qFormat/>
    <w:rsid w:val="0094442D"/>
    <w:rPr>
      <w:rFonts w:ascii="Courier New" w:hAnsi="Courier New" w:cs="Courier New"/>
    </w:rPr>
  </w:style>
  <w:style w:type="character" w:customStyle="1" w:styleId="WW8Num11z2">
    <w:name w:val="WW8Num11z2"/>
    <w:qFormat/>
    <w:rsid w:val="0094442D"/>
    <w:rPr>
      <w:rFonts w:ascii="Wingdings" w:hAnsi="Wingdings" w:cs="Wingdings"/>
    </w:rPr>
  </w:style>
  <w:style w:type="character" w:customStyle="1" w:styleId="WW8Num12z0">
    <w:name w:val="WW8Num12z0"/>
    <w:qFormat/>
    <w:rsid w:val="0094442D"/>
    <w:rPr>
      <w:rFonts w:ascii="Symbol" w:hAnsi="Symbol" w:cs="Symbol"/>
    </w:rPr>
  </w:style>
  <w:style w:type="character" w:customStyle="1" w:styleId="WW8Num12z1">
    <w:name w:val="WW8Num12z1"/>
    <w:qFormat/>
    <w:rsid w:val="0094442D"/>
    <w:rPr>
      <w:rFonts w:ascii="Courier New" w:hAnsi="Courier New" w:cs="Courier New"/>
    </w:rPr>
  </w:style>
  <w:style w:type="character" w:customStyle="1" w:styleId="WW8Num12z2">
    <w:name w:val="WW8Num12z2"/>
    <w:qFormat/>
    <w:rsid w:val="0094442D"/>
    <w:rPr>
      <w:rFonts w:ascii="Wingdings" w:hAnsi="Wingdings" w:cs="Wingdings"/>
    </w:rPr>
  </w:style>
  <w:style w:type="character" w:customStyle="1" w:styleId="WW8Num13z0">
    <w:name w:val="WW8Num13z0"/>
    <w:qFormat/>
    <w:rsid w:val="0094442D"/>
    <w:rPr>
      <w:rFonts w:ascii="Symbol" w:hAnsi="Symbol" w:cs="Symbol"/>
    </w:rPr>
  </w:style>
  <w:style w:type="character" w:customStyle="1" w:styleId="WW8Num13z1">
    <w:name w:val="WW8Num13z1"/>
    <w:qFormat/>
    <w:rsid w:val="0094442D"/>
    <w:rPr>
      <w:rFonts w:ascii="Courier New" w:hAnsi="Courier New" w:cs="Courier New"/>
    </w:rPr>
  </w:style>
  <w:style w:type="character" w:customStyle="1" w:styleId="WW8Num13z2">
    <w:name w:val="WW8Num13z2"/>
    <w:qFormat/>
    <w:rsid w:val="0094442D"/>
    <w:rPr>
      <w:rFonts w:ascii="Wingdings" w:hAnsi="Wingdings" w:cs="Wingdings"/>
    </w:rPr>
  </w:style>
  <w:style w:type="character" w:customStyle="1" w:styleId="WW8Num14z0">
    <w:name w:val="WW8Num14z0"/>
    <w:qFormat/>
    <w:rsid w:val="0094442D"/>
    <w:rPr>
      <w:rFonts w:ascii="Symbol" w:hAnsi="Symbol" w:cs="Symbol"/>
    </w:rPr>
  </w:style>
  <w:style w:type="character" w:customStyle="1" w:styleId="WW8Num14z1">
    <w:name w:val="WW8Num14z1"/>
    <w:qFormat/>
    <w:rsid w:val="0094442D"/>
    <w:rPr>
      <w:rFonts w:ascii="Courier New" w:hAnsi="Courier New" w:cs="Courier New"/>
    </w:rPr>
  </w:style>
  <w:style w:type="character" w:customStyle="1" w:styleId="WW8Num14z2">
    <w:name w:val="WW8Num14z2"/>
    <w:qFormat/>
    <w:rsid w:val="0094442D"/>
    <w:rPr>
      <w:rFonts w:ascii="Wingdings" w:hAnsi="Wingdings" w:cs="Wingdings"/>
    </w:rPr>
  </w:style>
  <w:style w:type="character" w:customStyle="1" w:styleId="WW8Num15z0">
    <w:name w:val="WW8Num15z0"/>
    <w:qFormat/>
    <w:rsid w:val="0094442D"/>
  </w:style>
  <w:style w:type="character" w:customStyle="1" w:styleId="WW8Num15z1">
    <w:name w:val="WW8Num15z1"/>
    <w:qFormat/>
    <w:rsid w:val="0094442D"/>
  </w:style>
  <w:style w:type="character" w:customStyle="1" w:styleId="WW8Num15z2">
    <w:name w:val="WW8Num15z2"/>
    <w:qFormat/>
    <w:rsid w:val="0094442D"/>
  </w:style>
  <w:style w:type="character" w:customStyle="1" w:styleId="WW8Num15z3">
    <w:name w:val="WW8Num15z3"/>
    <w:qFormat/>
    <w:rsid w:val="0094442D"/>
  </w:style>
  <w:style w:type="character" w:customStyle="1" w:styleId="WW8Num15z4">
    <w:name w:val="WW8Num15z4"/>
    <w:qFormat/>
    <w:rsid w:val="0094442D"/>
  </w:style>
  <w:style w:type="character" w:customStyle="1" w:styleId="WW8Num15z5">
    <w:name w:val="WW8Num15z5"/>
    <w:qFormat/>
    <w:rsid w:val="0094442D"/>
  </w:style>
  <w:style w:type="character" w:customStyle="1" w:styleId="WW8Num15z6">
    <w:name w:val="WW8Num15z6"/>
    <w:qFormat/>
    <w:rsid w:val="0094442D"/>
  </w:style>
  <w:style w:type="character" w:customStyle="1" w:styleId="WW8Num15z7">
    <w:name w:val="WW8Num15z7"/>
    <w:qFormat/>
    <w:rsid w:val="0094442D"/>
  </w:style>
  <w:style w:type="character" w:customStyle="1" w:styleId="WW8Num15z8">
    <w:name w:val="WW8Num15z8"/>
    <w:qFormat/>
    <w:rsid w:val="0094442D"/>
  </w:style>
  <w:style w:type="character" w:customStyle="1" w:styleId="WW8Num16z0">
    <w:name w:val="WW8Num16z0"/>
    <w:qFormat/>
    <w:rsid w:val="0094442D"/>
    <w:rPr>
      <w:rFonts w:ascii="Times New Roman" w:hAnsi="Times New Roman" w:cs="Times New Roman"/>
      <w:color w:val="auto"/>
      <w:sz w:val="28"/>
      <w:szCs w:val="28"/>
      <w:lang w:eastAsia="ru-RU"/>
    </w:rPr>
  </w:style>
  <w:style w:type="character" w:customStyle="1" w:styleId="WW8Num16z1">
    <w:name w:val="WW8Num16z1"/>
    <w:qFormat/>
    <w:rsid w:val="0094442D"/>
  </w:style>
  <w:style w:type="character" w:customStyle="1" w:styleId="WW8Num16z2">
    <w:name w:val="WW8Num16z2"/>
    <w:qFormat/>
    <w:rsid w:val="0094442D"/>
  </w:style>
  <w:style w:type="character" w:customStyle="1" w:styleId="WW8Num16z3">
    <w:name w:val="WW8Num16z3"/>
    <w:qFormat/>
    <w:rsid w:val="0094442D"/>
  </w:style>
  <w:style w:type="character" w:customStyle="1" w:styleId="WW8Num16z4">
    <w:name w:val="WW8Num16z4"/>
    <w:qFormat/>
    <w:rsid w:val="0094442D"/>
  </w:style>
  <w:style w:type="character" w:customStyle="1" w:styleId="WW8Num16z5">
    <w:name w:val="WW8Num16z5"/>
    <w:qFormat/>
    <w:rsid w:val="0094442D"/>
  </w:style>
  <w:style w:type="character" w:customStyle="1" w:styleId="WW8Num16z6">
    <w:name w:val="WW8Num16z6"/>
    <w:qFormat/>
    <w:rsid w:val="0094442D"/>
  </w:style>
  <w:style w:type="character" w:customStyle="1" w:styleId="WW8Num16z7">
    <w:name w:val="WW8Num16z7"/>
    <w:qFormat/>
    <w:rsid w:val="0094442D"/>
  </w:style>
  <w:style w:type="character" w:customStyle="1" w:styleId="WW8Num16z8">
    <w:name w:val="WW8Num16z8"/>
    <w:qFormat/>
    <w:rsid w:val="0094442D"/>
  </w:style>
  <w:style w:type="character" w:customStyle="1" w:styleId="WW8Num17z0">
    <w:name w:val="WW8Num17z0"/>
    <w:qFormat/>
    <w:rsid w:val="0094442D"/>
    <w:rPr>
      <w:rFonts w:ascii="Wingdings" w:hAnsi="Wingdings" w:cs="Wingdings"/>
    </w:rPr>
  </w:style>
  <w:style w:type="character" w:customStyle="1" w:styleId="WW8Num17z1">
    <w:name w:val="WW8Num17z1"/>
    <w:qFormat/>
    <w:rsid w:val="0094442D"/>
    <w:rPr>
      <w:rFonts w:ascii="Courier New" w:hAnsi="Courier New" w:cs="Courier New"/>
    </w:rPr>
  </w:style>
  <w:style w:type="character" w:customStyle="1" w:styleId="WW8Num17z3">
    <w:name w:val="WW8Num17z3"/>
    <w:qFormat/>
    <w:rsid w:val="0094442D"/>
    <w:rPr>
      <w:rFonts w:ascii="Symbol" w:hAnsi="Symbol" w:cs="Symbol"/>
    </w:rPr>
  </w:style>
  <w:style w:type="character" w:customStyle="1" w:styleId="WW8Num18z0">
    <w:name w:val="WW8Num18z0"/>
    <w:qFormat/>
    <w:rsid w:val="0094442D"/>
    <w:rPr>
      <w:rFonts w:ascii="Times New Roman" w:hAnsi="Times New Roman" w:cs="Times New Roman"/>
      <w:sz w:val="28"/>
      <w:szCs w:val="28"/>
    </w:rPr>
  </w:style>
  <w:style w:type="character" w:customStyle="1" w:styleId="WW8Num18z1">
    <w:name w:val="WW8Num18z1"/>
    <w:qFormat/>
    <w:rsid w:val="0094442D"/>
    <w:rPr>
      <w:rFonts w:ascii="Courier New" w:hAnsi="Courier New" w:cs="Courier New"/>
    </w:rPr>
  </w:style>
  <w:style w:type="character" w:customStyle="1" w:styleId="WW8Num18z2">
    <w:name w:val="WW8Num18z2"/>
    <w:qFormat/>
    <w:rsid w:val="0094442D"/>
    <w:rPr>
      <w:rFonts w:ascii="Wingdings" w:hAnsi="Wingdings" w:cs="Wingdings"/>
    </w:rPr>
  </w:style>
  <w:style w:type="character" w:customStyle="1" w:styleId="WW8Num18z3">
    <w:name w:val="WW8Num18z3"/>
    <w:qFormat/>
    <w:rsid w:val="0094442D"/>
    <w:rPr>
      <w:rFonts w:ascii="Symbol" w:hAnsi="Symbol" w:cs="Symbol"/>
    </w:rPr>
  </w:style>
  <w:style w:type="character" w:customStyle="1" w:styleId="WW8Num19z0">
    <w:name w:val="WW8Num19z0"/>
    <w:qFormat/>
    <w:rsid w:val="0094442D"/>
    <w:rPr>
      <w:rFonts w:ascii="Times New Roman" w:hAnsi="Times New Roman" w:cs="Times New Roman"/>
      <w:sz w:val="28"/>
      <w:szCs w:val="28"/>
    </w:rPr>
  </w:style>
  <w:style w:type="character" w:customStyle="1" w:styleId="WW8Num19z1">
    <w:name w:val="WW8Num19z1"/>
    <w:qFormat/>
    <w:rsid w:val="0094442D"/>
    <w:rPr>
      <w:rFonts w:ascii="Courier New" w:hAnsi="Courier New" w:cs="Courier New"/>
    </w:rPr>
  </w:style>
  <w:style w:type="character" w:customStyle="1" w:styleId="WW8Num19z2">
    <w:name w:val="WW8Num19z2"/>
    <w:qFormat/>
    <w:rsid w:val="0094442D"/>
    <w:rPr>
      <w:rFonts w:ascii="Wingdings" w:hAnsi="Wingdings" w:cs="Wingdings"/>
    </w:rPr>
  </w:style>
  <w:style w:type="character" w:customStyle="1" w:styleId="WW8Num19z3">
    <w:name w:val="WW8Num19z3"/>
    <w:qFormat/>
    <w:rsid w:val="0094442D"/>
    <w:rPr>
      <w:rFonts w:ascii="Symbol" w:hAnsi="Symbol" w:cs="Symbol"/>
    </w:rPr>
  </w:style>
  <w:style w:type="character" w:customStyle="1" w:styleId="WW8Num20z0">
    <w:name w:val="WW8Num20z0"/>
    <w:qFormat/>
    <w:rsid w:val="0094442D"/>
    <w:rPr>
      <w:rFonts w:ascii="Times New Roman" w:hAnsi="Times New Roman" w:cs="Times New Roman"/>
      <w:b/>
      <w:sz w:val="28"/>
    </w:rPr>
  </w:style>
  <w:style w:type="character" w:customStyle="1" w:styleId="WW8Num20z1">
    <w:name w:val="WW8Num20z1"/>
    <w:qFormat/>
    <w:rsid w:val="0094442D"/>
    <w:rPr>
      <w:rFonts w:ascii="Courier New" w:hAnsi="Courier New" w:cs="Courier New"/>
    </w:rPr>
  </w:style>
  <w:style w:type="character" w:customStyle="1" w:styleId="WW8Num20z2">
    <w:name w:val="WW8Num20z2"/>
    <w:qFormat/>
    <w:rsid w:val="0094442D"/>
    <w:rPr>
      <w:rFonts w:ascii="Wingdings" w:hAnsi="Wingdings" w:cs="Wingdings"/>
    </w:rPr>
  </w:style>
  <w:style w:type="character" w:customStyle="1" w:styleId="WW8Num20z3">
    <w:name w:val="WW8Num20z3"/>
    <w:qFormat/>
    <w:rsid w:val="0094442D"/>
    <w:rPr>
      <w:rFonts w:ascii="Symbol" w:hAnsi="Symbol" w:cs="Symbol"/>
    </w:rPr>
  </w:style>
  <w:style w:type="character" w:customStyle="1" w:styleId="WW8Num21z0">
    <w:name w:val="WW8Num21z0"/>
    <w:qFormat/>
    <w:rsid w:val="0094442D"/>
    <w:rPr>
      <w:rFonts w:ascii="Symbol" w:hAnsi="Symbol" w:cs="Symbol"/>
    </w:rPr>
  </w:style>
  <w:style w:type="character" w:customStyle="1" w:styleId="WW8Num21z1">
    <w:name w:val="WW8Num21z1"/>
    <w:qFormat/>
    <w:rsid w:val="0094442D"/>
  </w:style>
  <w:style w:type="character" w:customStyle="1" w:styleId="WW8Num21z2">
    <w:name w:val="WW8Num21z2"/>
    <w:qFormat/>
    <w:rsid w:val="0094442D"/>
  </w:style>
  <w:style w:type="character" w:customStyle="1" w:styleId="WW8Num21z3">
    <w:name w:val="WW8Num21z3"/>
    <w:qFormat/>
    <w:rsid w:val="0094442D"/>
  </w:style>
  <w:style w:type="character" w:customStyle="1" w:styleId="WW8Num21z4">
    <w:name w:val="WW8Num21z4"/>
    <w:qFormat/>
    <w:rsid w:val="0094442D"/>
  </w:style>
  <w:style w:type="character" w:customStyle="1" w:styleId="WW8Num21z5">
    <w:name w:val="WW8Num21z5"/>
    <w:qFormat/>
    <w:rsid w:val="0094442D"/>
  </w:style>
  <w:style w:type="character" w:customStyle="1" w:styleId="WW8Num21z6">
    <w:name w:val="WW8Num21z6"/>
    <w:qFormat/>
    <w:rsid w:val="0094442D"/>
  </w:style>
  <w:style w:type="character" w:customStyle="1" w:styleId="WW8Num21z7">
    <w:name w:val="WW8Num21z7"/>
    <w:qFormat/>
    <w:rsid w:val="0094442D"/>
  </w:style>
  <w:style w:type="character" w:customStyle="1" w:styleId="WW8Num21z8">
    <w:name w:val="WW8Num21z8"/>
    <w:qFormat/>
    <w:rsid w:val="0094442D"/>
  </w:style>
  <w:style w:type="character" w:customStyle="1" w:styleId="WW8Num22z0">
    <w:name w:val="WW8Num22z0"/>
    <w:qFormat/>
    <w:rsid w:val="0094442D"/>
    <w:rPr>
      <w:rFonts w:ascii="Times New Roman" w:hAnsi="Times New Roman" w:cs="Times New Roman"/>
      <w:sz w:val="28"/>
    </w:rPr>
  </w:style>
  <w:style w:type="character" w:customStyle="1" w:styleId="WW8Num22z1">
    <w:name w:val="WW8Num22z1"/>
    <w:qFormat/>
    <w:rsid w:val="0094442D"/>
    <w:rPr>
      <w:rFonts w:ascii="Courier New" w:hAnsi="Courier New" w:cs="Courier New"/>
    </w:rPr>
  </w:style>
  <w:style w:type="character" w:customStyle="1" w:styleId="WW8Num22z2">
    <w:name w:val="WW8Num22z2"/>
    <w:qFormat/>
    <w:rsid w:val="0094442D"/>
    <w:rPr>
      <w:rFonts w:ascii="Wingdings" w:hAnsi="Wingdings" w:cs="Wingdings"/>
    </w:rPr>
  </w:style>
  <w:style w:type="character" w:customStyle="1" w:styleId="WW8Num22z3">
    <w:name w:val="WW8Num22z3"/>
    <w:qFormat/>
    <w:rsid w:val="0094442D"/>
    <w:rPr>
      <w:rFonts w:ascii="Symbol" w:hAnsi="Symbol" w:cs="Symbol"/>
    </w:rPr>
  </w:style>
  <w:style w:type="character" w:customStyle="1" w:styleId="WW8Num23z0">
    <w:name w:val="WW8Num23z0"/>
    <w:qFormat/>
    <w:rsid w:val="0094442D"/>
    <w:rPr>
      <w:rFonts w:ascii="Times New Roman" w:hAnsi="Times New Roman" w:cs="Times New Roman"/>
      <w:sz w:val="28"/>
    </w:rPr>
  </w:style>
  <w:style w:type="character" w:customStyle="1" w:styleId="WW8Num23z1">
    <w:name w:val="WW8Num23z1"/>
    <w:qFormat/>
    <w:rsid w:val="0094442D"/>
    <w:rPr>
      <w:rFonts w:ascii="Courier New" w:hAnsi="Courier New" w:cs="Courier New"/>
    </w:rPr>
  </w:style>
  <w:style w:type="character" w:customStyle="1" w:styleId="WW8Num23z2">
    <w:name w:val="WW8Num23z2"/>
    <w:qFormat/>
    <w:rsid w:val="0094442D"/>
    <w:rPr>
      <w:rFonts w:ascii="Wingdings" w:hAnsi="Wingdings" w:cs="Wingdings"/>
    </w:rPr>
  </w:style>
  <w:style w:type="character" w:customStyle="1" w:styleId="WW8Num23z3">
    <w:name w:val="WW8Num23z3"/>
    <w:qFormat/>
    <w:rsid w:val="0094442D"/>
    <w:rPr>
      <w:rFonts w:ascii="Symbol" w:hAnsi="Symbol" w:cs="Symbol"/>
    </w:rPr>
  </w:style>
  <w:style w:type="character" w:customStyle="1" w:styleId="WW8Num24z0">
    <w:name w:val="WW8Num24z0"/>
    <w:qFormat/>
    <w:rsid w:val="0094442D"/>
    <w:rPr>
      <w:rFonts w:ascii="Times New Roman" w:hAnsi="Times New Roman" w:cs="Times New Roman"/>
      <w:sz w:val="28"/>
    </w:rPr>
  </w:style>
  <w:style w:type="character" w:customStyle="1" w:styleId="WW8Num24z1">
    <w:name w:val="WW8Num24z1"/>
    <w:qFormat/>
    <w:rsid w:val="0094442D"/>
    <w:rPr>
      <w:rFonts w:ascii="Courier New" w:hAnsi="Courier New" w:cs="Courier New"/>
    </w:rPr>
  </w:style>
  <w:style w:type="character" w:customStyle="1" w:styleId="WW8Num24z2">
    <w:name w:val="WW8Num24z2"/>
    <w:qFormat/>
    <w:rsid w:val="0094442D"/>
    <w:rPr>
      <w:rFonts w:ascii="Wingdings" w:hAnsi="Wingdings" w:cs="Wingdings"/>
    </w:rPr>
  </w:style>
  <w:style w:type="character" w:customStyle="1" w:styleId="WW8Num24z3">
    <w:name w:val="WW8Num24z3"/>
    <w:qFormat/>
    <w:rsid w:val="0094442D"/>
    <w:rPr>
      <w:rFonts w:ascii="Symbol" w:hAnsi="Symbol" w:cs="Symbol"/>
    </w:rPr>
  </w:style>
  <w:style w:type="character" w:customStyle="1" w:styleId="WW8Num25z0">
    <w:name w:val="WW8Num25z0"/>
    <w:qFormat/>
    <w:rsid w:val="0094442D"/>
  </w:style>
  <w:style w:type="character" w:customStyle="1" w:styleId="WW8Num25z1">
    <w:name w:val="WW8Num25z1"/>
    <w:qFormat/>
    <w:rsid w:val="0094442D"/>
  </w:style>
  <w:style w:type="character" w:customStyle="1" w:styleId="WW8Num25z2">
    <w:name w:val="WW8Num25z2"/>
    <w:qFormat/>
    <w:rsid w:val="0094442D"/>
  </w:style>
  <w:style w:type="character" w:customStyle="1" w:styleId="WW8Num25z3">
    <w:name w:val="WW8Num25z3"/>
    <w:qFormat/>
    <w:rsid w:val="0094442D"/>
  </w:style>
  <w:style w:type="character" w:customStyle="1" w:styleId="WW8Num25z4">
    <w:name w:val="WW8Num25z4"/>
    <w:qFormat/>
    <w:rsid w:val="0094442D"/>
  </w:style>
  <w:style w:type="character" w:customStyle="1" w:styleId="WW8Num25z5">
    <w:name w:val="WW8Num25z5"/>
    <w:qFormat/>
    <w:rsid w:val="0094442D"/>
  </w:style>
  <w:style w:type="character" w:customStyle="1" w:styleId="WW8Num25z6">
    <w:name w:val="WW8Num25z6"/>
    <w:qFormat/>
    <w:rsid w:val="0094442D"/>
  </w:style>
  <w:style w:type="character" w:customStyle="1" w:styleId="WW8Num25z7">
    <w:name w:val="WW8Num25z7"/>
    <w:qFormat/>
    <w:rsid w:val="0094442D"/>
  </w:style>
  <w:style w:type="character" w:customStyle="1" w:styleId="WW8Num25z8">
    <w:name w:val="WW8Num25z8"/>
    <w:qFormat/>
    <w:rsid w:val="0094442D"/>
  </w:style>
  <w:style w:type="character" w:customStyle="1" w:styleId="WW8Num26z0">
    <w:name w:val="WW8Num26z0"/>
    <w:qFormat/>
    <w:rsid w:val="0094442D"/>
    <w:rPr>
      <w:rFonts w:ascii="Times New Roman" w:hAnsi="Times New Roman" w:cs="Times New Roman"/>
      <w:sz w:val="28"/>
      <w:szCs w:val="28"/>
    </w:rPr>
  </w:style>
  <w:style w:type="character" w:customStyle="1" w:styleId="WW8Num26z1">
    <w:name w:val="WW8Num26z1"/>
    <w:qFormat/>
    <w:rsid w:val="0094442D"/>
  </w:style>
  <w:style w:type="character" w:customStyle="1" w:styleId="WW8Num26z2">
    <w:name w:val="WW8Num26z2"/>
    <w:qFormat/>
    <w:rsid w:val="0094442D"/>
  </w:style>
  <w:style w:type="character" w:customStyle="1" w:styleId="WW8Num26z3">
    <w:name w:val="WW8Num26z3"/>
    <w:qFormat/>
    <w:rsid w:val="0094442D"/>
  </w:style>
  <w:style w:type="character" w:customStyle="1" w:styleId="WW8Num26z4">
    <w:name w:val="WW8Num26z4"/>
    <w:qFormat/>
    <w:rsid w:val="0094442D"/>
  </w:style>
  <w:style w:type="character" w:customStyle="1" w:styleId="WW8Num26z5">
    <w:name w:val="WW8Num26z5"/>
    <w:qFormat/>
    <w:rsid w:val="0094442D"/>
  </w:style>
  <w:style w:type="character" w:customStyle="1" w:styleId="WW8Num26z6">
    <w:name w:val="WW8Num26z6"/>
    <w:qFormat/>
    <w:rsid w:val="0094442D"/>
  </w:style>
  <w:style w:type="character" w:customStyle="1" w:styleId="WW8Num26z7">
    <w:name w:val="WW8Num26z7"/>
    <w:qFormat/>
    <w:rsid w:val="0094442D"/>
  </w:style>
  <w:style w:type="character" w:customStyle="1" w:styleId="WW8Num26z8">
    <w:name w:val="WW8Num26z8"/>
    <w:qFormat/>
    <w:rsid w:val="0094442D"/>
  </w:style>
  <w:style w:type="character" w:customStyle="1" w:styleId="WW8Num27z0">
    <w:name w:val="WW8Num27z0"/>
    <w:qFormat/>
    <w:rsid w:val="0094442D"/>
    <w:rPr>
      <w:rFonts w:ascii="Symbol" w:hAnsi="Symbol" w:cs="OpenSymbol;Arial Unicode MS"/>
      <w:sz w:val="28"/>
      <w:szCs w:val="28"/>
    </w:rPr>
  </w:style>
  <w:style w:type="character" w:customStyle="1" w:styleId="WW8Num27z1">
    <w:name w:val="WW8Num27z1"/>
    <w:qFormat/>
    <w:rsid w:val="0094442D"/>
    <w:rPr>
      <w:rFonts w:ascii="OpenSymbol;Arial Unicode MS" w:hAnsi="OpenSymbol;Arial Unicode MS" w:cs="OpenSymbol;Arial Unicode MS"/>
    </w:rPr>
  </w:style>
  <w:style w:type="character" w:customStyle="1" w:styleId="WW8Num28z0">
    <w:name w:val="WW8Num28z0"/>
    <w:qFormat/>
    <w:rsid w:val="0094442D"/>
    <w:rPr>
      <w:rFonts w:ascii="Symbol" w:hAnsi="Symbol" w:cs="OpenSymbol;Arial Unicode MS"/>
      <w:sz w:val="28"/>
      <w:szCs w:val="28"/>
    </w:rPr>
  </w:style>
  <w:style w:type="character" w:customStyle="1" w:styleId="WW8Num28z1">
    <w:name w:val="WW8Num28z1"/>
    <w:qFormat/>
    <w:rsid w:val="0094442D"/>
    <w:rPr>
      <w:rFonts w:ascii="OpenSymbol;Arial Unicode MS" w:hAnsi="OpenSymbol;Arial Unicode MS" w:cs="OpenSymbol;Arial Unicode MS"/>
    </w:rPr>
  </w:style>
  <w:style w:type="character" w:customStyle="1" w:styleId="WW8Num29z0">
    <w:name w:val="WW8Num29z0"/>
    <w:qFormat/>
    <w:rsid w:val="0094442D"/>
    <w:rPr>
      <w:rFonts w:ascii="Symbol" w:hAnsi="Symbol" w:cs="OpenSymbol;Arial Unicode MS"/>
      <w:sz w:val="28"/>
      <w:szCs w:val="28"/>
    </w:rPr>
  </w:style>
  <w:style w:type="character" w:customStyle="1" w:styleId="WW8Num29z1">
    <w:name w:val="WW8Num29z1"/>
    <w:qFormat/>
    <w:rsid w:val="0094442D"/>
    <w:rPr>
      <w:rFonts w:ascii="OpenSymbol;Arial Unicode MS" w:hAnsi="OpenSymbol;Arial Unicode MS" w:cs="OpenSymbol;Arial Unicode MS"/>
    </w:rPr>
  </w:style>
  <w:style w:type="character" w:customStyle="1" w:styleId="WW8Num30z0">
    <w:name w:val="WW8Num30z0"/>
    <w:qFormat/>
    <w:rsid w:val="0094442D"/>
    <w:rPr>
      <w:rFonts w:ascii="Symbol" w:hAnsi="Symbol" w:cs="OpenSymbol;Arial Unicode MS"/>
      <w:sz w:val="28"/>
      <w:szCs w:val="28"/>
    </w:rPr>
  </w:style>
  <w:style w:type="character" w:customStyle="1" w:styleId="WW8Num30z1">
    <w:name w:val="WW8Num30z1"/>
    <w:qFormat/>
    <w:rsid w:val="0094442D"/>
    <w:rPr>
      <w:rFonts w:ascii="OpenSymbol;Arial Unicode MS" w:hAnsi="OpenSymbol;Arial Unicode MS" w:cs="OpenSymbol;Arial Unicode MS"/>
    </w:rPr>
  </w:style>
  <w:style w:type="character" w:customStyle="1" w:styleId="20">
    <w:name w:val="Заголовок 2 Знак"/>
    <w:basedOn w:val="a1"/>
    <w:qFormat/>
    <w:rsid w:val="0094442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styleId="a4">
    <w:name w:val="Hyperlink"/>
    <w:rsid w:val="0094442D"/>
    <w:rPr>
      <w:color w:val="0000FF"/>
      <w:u w:val="single"/>
    </w:rPr>
  </w:style>
  <w:style w:type="character" w:customStyle="1" w:styleId="a5">
    <w:name w:val="Текст сноски Знак"/>
    <w:basedOn w:val="a1"/>
    <w:qFormat/>
    <w:rsid w:val="0094442D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Символ сноски"/>
    <w:qFormat/>
    <w:rsid w:val="0094442D"/>
    <w:rPr>
      <w:rFonts w:cs="Times New Roman"/>
      <w:vertAlign w:val="superscript"/>
    </w:rPr>
  </w:style>
  <w:style w:type="character" w:customStyle="1" w:styleId="FootnoteCharacters">
    <w:name w:val="Footnote Characters"/>
    <w:qFormat/>
    <w:rsid w:val="0094442D"/>
    <w:rPr>
      <w:rFonts w:cs="Times New Roman"/>
      <w:vertAlign w:val="superscript"/>
    </w:rPr>
  </w:style>
  <w:style w:type="character" w:customStyle="1" w:styleId="21">
    <w:name w:val="Основной текст (2)_"/>
    <w:qFormat/>
    <w:rsid w:val="0094442D"/>
    <w:rPr>
      <w:spacing w:val="-2"/>
      <w:shd w:val="clear" w:color="auto" w:fill="FFFFFF"/>
    </w:rPr>
  </w:style>
  <w:style w:type="character" w:customStyle="1" w:styleId="10">
    <w:name w:val="Заголовок 1 Знак"/>
    <w:basedOn w:val="a1"/>
    <w:qFormat/>
    <w:rsid w:val="0094442D"/>
    <w:rPr>
      <w:rFonts w:ascii="Calibri Light" w:eastAsia="Calibri" w:hAnsi="Calibri Light" w:cs="DejaVu Sans"/>
      <w:color w:val="2E74B5"/>
      <w:sz w:val="32"/>
      <w:szCs w:val="32"/>
    </w:rPr>
  </w:style>
  <w:style w:type="character" w:customStyle="1" w:styleId="a7">
    <w:name w:val="Верхний колонтитул Знак"/>
    <w:basedOn w:val="a1"/>
    <w:qFormat/>
    <w:rsid w:val="0094442D"/>
  </w:style>
  <w:style w:type="character" w:customStyle="1" w:styleId="a8">
    <w:name w:val="Нижний колонтитул Знак"/>
    <w:basedOn w:val="a1"/>
    <w:qFormat/>
    <w:rsid w:val="0094442D"/>
  </w:style>
  <w:style w:type="character" w:customStyle="1" w:styleId="a9">
    <w:name w:val="Текст выноски Знак"/>
    <w:basedOn w:val="a1"/>
    <w:qFormat/>
    <w:rsid w:val="0094442D"/>
    <w:rPr>
      <w:rFonts w:ascii="Tahoma" w:hAnsi="Tahoma" w:cs="Tahoma"/>
      <w:sz w:val="16"/>
      <w:szCs w:val="16"/>
    </w:rPr>
  </w:style>
  <w:style w:type="character" w:customStyle="1" w:styleId="aa">
    <w:name w:val="Маркеры"/>
    <w:qFormat/>
    <w:rsid w:val="0094442D"/>
    <w:rPr>
      <w:rFonts w:ascii="OpenSymbol;Arial Unicode MS" w:eastAsia="OpenSymbol;Arial Unicode MS" w:hAnsi="OpenSymbol;Arial Unicode MS" w:cs="OpenSymbol;Arial Unicode MS"/>
    </w:rPr>
  </w:style>
  <w:style w:type="character" w:customStyle="1" w:styleId="ab">
    <w:name w:val="Подзаголовок Знак"/>
    <w:qFormat/>
    <w:rsid w:val="0094442D"/>
    <w:rPr>
      <w:b/>
      <w:caps/>
      <w:sz w:val="26"/>
      <w:lang w:eastAsia="ru-RU"/>
    </w:rPr>
  </w:style>
  <w:style w:type="character" w:customStyle="1" w:styleId="ac">
    <w:name w:val="Название Знак"/>
    <w:qFormat/>
    <w:rsid w:val="0094442D"/>
    <w:rPr>
      <w:b/>
      <w:sz w:val="30"/>
      <w:lang w:eastAsia="ru-RU"/>
    </w:rPr>
  </w:style>
  <w:style w:type="character" w:customStyle="1" w:styleId="11">
    <w:name w:val="Верхний колонтитул Знак1"/>
    <w:qFormat/>
    <w:rsid w:val="0094442D"/>
    <w:rPr>
      <w:lang w:eastAsia="ru-RU"/>
    </w:rPr>
  </w:style>
  <w:style w:type="character" w:customStyle="1" w:styleId="30">
    <w:name w:val="Заголовок 3 Знак"/>
    <w:qFormat/>
    <w:rsid w:val="0094442D"/>
    <w:rPr>
      <w:rFonts w:ascii="Arial" w:eastAsia="Arial" w:hAnsi="Arial"/>
      <w:b/>
      <w:sz w:val="26"/>
      <w:lang w:eastAsia="ru-RU"/>
    </w:rPr>
  </w:style>
  <w:style w:type="character" w:customStyle="1" w:styleId="ad">
    <w:name w:val="Символ нумерации"/>
    <w:qFormat/>
    <w:rsid w:val="0094442D"/>
  </w:style>
  <w:style w:type="character" w:customStyle="1" w:styleId="ae">
    <w:name w:val="Ссылка указателя"/>
    <w:qFormat/>
    <w:rsid w:val="0094442D"/>
  </w:style>
  <w:style w:type="paragraph" w:styleId="af">
    <w:name w:val="Title"/>
    <w:basedOn w:val="a"/>
    <w:next w:val="a0"/>
    <w:qFormat/>
    <w:rsid w:val="0094442D"/>
    <w:pPr>
      <w:jc w:val="center"/>
    </w:pPr>
    <w:rPr>
      <w:b/>
      <w:bCs/>
      <w:sz w:val="56"/>
      <w:szCs w:val="56"/>
    </w:rPr>
  </w:style>
  <w:style w:type="paragraph" w:styleId="a0">
    <w:name w:val="Body Text"/>
    <w:basedOn w:val="a"/>
    <w:rsid w:val="0094442D"/>
    <w:pPr>
      <w:spacing w:after="140" w:line="276" w:lineRule="auto"/>
    </w:pPr>
  </w:style>
  <w:style w:type="paragraph" w:styleId="af0">
    <w:name w:val="List"/>
    <w:basedOn w:val="a0"/>
    <w:rsid w:val="0094442D"/>
    <w:rPr>
      <w:rFonts w:cs="FreeSans"/>
    </w:rPr>
  </w:style>
  <w:style w:type="paragraph" w:styleId="af1">
    <w:name w:val="caption"/>
    <w:basedOn w:val="a"/>
    <w:qFormat/>
    <w:rsid w:val="0094442D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f2">
    <w:name w:val="index heading"/>
    <w:basedOn w:val="a"/>
    <w:rsid w:val="0094442D"/>
    <w:pPr>
      <w:suppressLineNumbers/>
    </w:pPr>
    <w:rPr>
      <w:b/>
      <w:bCs/>
      <w:sz w:val="32"/>
      <w:szCs w:val="32"/>
    </w:rPr>
  </w:style>
  <w:style w:type="paragraph" w:customStyle="1" w:styleId="12">
    <w:name w:val="Абзац списка1"/>
    <w:basedOn w:val="a"/>
    <w:qFormat/>
    <w:rsid w:val="0094442D"/>
    <w:pPr>
      <w:ind w:left="720"/>
      <w:contextualSpacing/>
    </w:pPr>
    <w:rPr>
      <w:rFonts w:eastAsia="Times New Roman" w:cs="Times New Roman"/>
    </w:rPr>
  </w:style>
  <w:style w:type="paragraph" w:styleId="af3">
    <w:name w:val="List Paragraph"/>
    <w:basedOn w:val="a"/>
    <w:qFormat/>
    <w:rsid w:val="0094442D"/>
    <w:pPr>
      <w:ind w:left="720"/>
      <w:contextualSpacing/>
    </w:pPr>
  </w:style>
  <w:style w:type="paragraph" w:styleId="af4">
    <w:name w:val="Normal (Web)"/>
    <w:basedOn w:val="a"/>
    <w:qFormat/>
    <w:rsid w:val="0094442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Абзац списка2"/>
    <w:basedOn w:val="a"/>
    <w:qFormat/>
    <w:rsid w:val="0094442D"/>
    <w:pPr>
      <w:ind w:left="720"/>
      <w:contextualSpacing/>
    </w:pPr>
    <w:rPr>
      <w:rFonts w:eastAsia="Times New Roman" w:cs="Times New Roman"/>
    </w:rPr>
  </w:style>
  <w:style w:type="paragraph" w:styleId="af5">
    <w:name w:val="footnote text"/>
    <w:basedOn w:val="a"/>
    <w:rsid w:val="0094442D"/>
    <w:pPr>
      <w:spacing w:after="0" w:line="240" w:lineRule="auto"/>
    </w:pPr>
    <w:rPr>
      <w:rFonts w:eastAsia="Times New Roman" w:cs="Times New Roman"/>
      <w:sz w:val="20"/>
      <w:szCs w:val="20"/>
    </w:rPr>
  </w:style>
  <w:style w:type="paragraph" w:styleId="31">
    <w:name w:val="toc 3"/>
    <w:basedOn w:val="a"/>
    <w:next w:val="a"/>
    <w:rsid w:val="0094442D"/>
    <w:pPr>
      <w:tabs>
        <w:tab w:val="left" w:pos="0"/>
        <w:tab w:val="left" w:pos="390"/>
        <w:tab w:val="left" w:pos="532"/>
        <w:tab w:val="right" w:leader="dot" w:pos="9497"/>
      </w:tabs>
      <w:spacing w:after="0" w:line="240" w:lineRule="auto"/>
      <w:jc w:val="both"/>
    </w:pPr>
    <w:rPr>
      <w:rFonts w:ascii="Times New Roman" w:hAnsi="Times New Roman" w:cs="Times New Roman"/>
      <w:w w:val="101"/>
      <w:sz w:val="24"/>
      <w:szCs w:val="24"/>
      <w:lang w:eastAsia="ru-RU"/>
    </w:rPr>
  </w:style>
  <w:style w:type="paragraph" w:customStyle="1" w:styleId="23">
    <w:name w:val="Основной текст (2)"/>
    <w:basedOn w:val="a"/>
    <w:qFormat/>
    <w:rsid w:val="0094442D"/>
    <w:pPr>
      <w:widowControl w:val="0"/>
      <w:shd w:val="clear" w:color="auto" w:fill="FFFFFF"/>
      <w:spacing w:after="360" w:line="240" w:lineRule="atLeast"/>
      <w:ind w:hanging="1740"/>
      <w:jc w:val="center"/>
    </w:pPr>
    <w:rPr>
      <w:b/>
      <w:spacing w:val="-2"/>
      <w:shd w:val="clear" w:color="auto" w:fill="FFFFFF"/>
    </w:rPr>
  </w:style>
  <w:style w:type="paragraph" w:styleId="af6">
    <w:name w:val="No Spacing"/>
    <w:basedOn w:val="a"/>
    <w:qFormat/>
    <w:rsid w:val="0094442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Колонтитул"/>
    <w:basedOn w:val="a"/>
    <w:qFormat/>
    <w:rsid w:val="0094442D"/>
    <w:pPr>
      <w:suppressLineNumbers/>
      <w:tabs>
        <w:tab w:val="center" w:pos="4819"/>
        <w:tab w:val="right" w:pos="9638"/>
      </w:tabs>
    </w:pPr>
  </w:style>
  <w:style w:type="paragraph" w:styleId="af8">
    <w:name w:val="header"/>
    <w:basedOn w:val="a"/>
    <w:rsid w:val="0094442D"/>
    <w:pPr>
      <w:tabs>
        <w:tab w:val="center" w:pos="4677"/>
        <w:tab w:val="right" w:pos="9355"/>
      </w:tabs>
      <w:spacing w:after="0" w:line="240" w:lineRule="auto"/>
    </w:pPr>
  </w:style>
  <w:style w:type="paragraph" w:styleId="af9">
    <w:name w:val="footer"/>
    <w:basedOn w:val="a"/>
    <w:rsid w:val="0094442D"/>
    <w:pPr>
      <w:tabs>
        <w:tab w:val="center" w:pos="4677"/>
        <w:tab w:val="right" w:pos="9355"/>
      </w:tabs>
      <w:spacing w:after="0" w:line="240" w:lineRule="auto"/>
    </w:pPr>
  </w:style>
  <w:style w:type="paragraph" w:styleId="afa">
    <w:name w:val="Balloon Text"/>
    <w:basedOn w:val="a"/>
    <w:qFormat/>
    <w:rsid w:val="0094442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b">
    <w:name w:val="Содержимое таблицы"/>
    <w:basedOn w:val="a"/>
    <w:qFormat/>
    <w:rsid w:val="0094442D"/>
    <w:pPr>
      <w:suppressLineNumbers/>
    </w:pPr>
  </w:style>
  <w:style w:type="paragraph" w:customStyle="1" w:styleId="afc">
    <w:name w:val="Заголовок таблицы"/>
    <w:basedOn w:val="afb"/>
    <w:qFormat/>
    <w:rsid w:val="0094442D"/>
    <w:pPr>
      <w:jc w:val="center"/>
    </w:pPr>
    <w:rPr>
      <w:b/>
      <w:bCs/>
    </w:rPr>
  </w:style>
  <w:style w:type="paragraph" w:styleId="afd">
    <w:name w:val="Plain Text"/>
    <w:basedOn w:val="a"/>
    <w:qFormat/>
    <w:rsid w:val="0094442D"/>
    <w:rPr>
      <w:rFonts w:ascii="Courier New" w:hAnsi="Courier New" w:cs="Courier New"/>
      <w:sz w:val="20"/>
      <w:szCs w:val="20"/>
    </w:rPr>
  </w:style>
  <w:style w:type="paragraph" w:customStyle="1" w:styleId="13">
    <w:name w:val="Стиль1"/>
    <w:basedOn w:val="a"/>
    <w:qFormat/>
    <w:rsid w:val="0094442D"/>
    <w:pPr>
      <w:spacing w:before="280" w:after="280"/>
      <w:jc w:val="center"/>
    </w:pPr>
  </w:style>
  <w:style w:type="paragraph" w:styleId="afe">
    <w:name w:val="Subtitle"/>
    <w:basedOn w:val="a"/>
    <w:next w:val="a0"/>
    <w:qFormat/>
    <w:rsid w:val="0094442D"/>
    <w:pPr>
      <w:spacing w:before="60" w:after="120"/>
      <w:jc w:val="center"/>
    </w:pPr>
    <w:rPr>
      <w:sz w:val="36"/>
      <w:szCs w:val="36"/>
    </w:rPr>
  </w:style>
  <w:style w:type="paragraph" w:styleId="aff">
    <w:name w:val="TOC Heading"/>
    <w:basedOn w:val="af2"/>
    <w:rsid w:val="0094442D"/>
  </w:style>
  <w:style w:type="paragraph" w:styleId="14">
    <w:name w:val="toc 1"/>
    <w:basedOn w:val="af2"/>
    <w:rsid w:val="0094442D"/>
    <w:pPr>
      <w:tabs>
        <w:tab w:val="right" w:leader="dot" w:pos="9638"/>
      </w:tabs>
    </w:pPr>
    <w:rPr>
      <w:rFonts w:ascii="Times New Roman" w:hAnsi="Times New Roman"/>
      <w:sz w:val="28"/>
    </w:rPr>
  </w:style>
  <w:style w:type="numbering" w:customStyle="1" w:styleId="WW8Num1">
    <w:name w:val="WW8Num1"/>
    <w:qFormat/>
    <w:rsid w:val="0094442D"/>
  </w:style>
  <w:style w:type="numbering" w:customStyle="1" w:styleId="WW8Num2">
    <w:name w:val="WW8Num2"/>
    <w:qFormat/>
    <w:rsid w:val="0094442D"/>
  </w:style>
  <w:style w:type="numbering" w:customStyle="1" w:styleId="WW8Num3">
    <w:name w:val="WW8Num3"/>
    <w:qFormat/>
    <w:rsid w:val="0094442D"/>
  </w:style>
  <w:style w:type="numbering" w:customStyle="1" w:styleId="WW8Num4">
    <w:name w:val="WW8Num4"/>
    <w:qFormat/>
    <w:rsid w:val="0094442D"/>
  </w:style>
  <w:style w:type="numbering" w:customStyle="1" w:styleId="WW8Num5">
    <w:name w:val="WW8Num5"/>
    <w:qFormat/>
    <w:rsid w:val="0094442D"/>
  </w:style>
  <w:style w:type="numbering" w:customStyle="1" w:styleId="WW8Num6">
    <w:name w:val="WW8Num6"/>
    <w:qFormat/>
    <w:rsid w:val="0094442D"/>
  </w:style>
  <w:style w:type="numbering" w:customStyle="1" w:styleId="WW8Num7">
    <w:name w:val="WW8Num7"/>
    <w:qFormat/>
    <w:rsid w:val="0094442D"/>
  </w:style>
  <w:style w:type="numbering" w:customStyle="1" w:styleId="WW8Num8">
    <w:name w:val="WW8Num8"/>
    <w:qFormat/>
    <w:rsid w:val="0094442D"/>
  </w:style>
  <w:style w:type="numbering" w:customStyle="1" w:styleId="WW8Num9">
    <w:name w:val="WW8Num9"/>
    <w:qFormat/>
    <w:rsid w:val="0094442D"/>
  </w:style>
  <w:style w:type="numbering" w:customStyle="1" w:styleId="WW8Num10">
    <w:name w:val="WW8Num10"/>
    <w:qFormat/>
    <w:rsid w:val="0094442D"/>
  </w:style>
  <w:style w:type="numbering" w:customStyle="1" w:styleId="WW8Num11">
    <w:name w:val="WW8Num11"/>
    <w:qFormat/>
    <w:rsid w:val="0094442D"/>
  </w:style>
  <w:style w:type="numbering" w:customStyle="1" w:styleId="WW8Num12">
    <w:name w:val="WW8Num12"/>
    <w:qFormat/>
    <w:rsid w:val="0094442D"/>
  </w:style>
  <w:style w:type="numbering" w:customStyle="1" w:styleId="WW8Num13">
    <w:name w:val="WW8Num13"/>
    <w:qFormat/>
    <w:rsid w:val="0094442D"/>
  </w:style>
  <w:style w:type="numbering" w:customStyle="1" w:styleId="WW8Num14">
    <w:name w:val="WW8Num14"/>
    <w:qFormat/>
    <w:rsid w:val="0094442D"/>
  </w:style>
  <w:style w:type="numbering" w:customStyle="1" w:styleId="WW8Num15">
    <w:name w:val="WW8Num15"/>
    <w:qFormat/>
    <w:rsid w:val="0094442D"/>
  </w:style>
  <w:style w:type="numbering" w:customStyle="1" w:styleId="WW8Num16">
    <w:name w:val="WW8Num16"/>
    <w:qFormat/>
    <w:rsid w:val="0094442D"/>
  </w:style>
  <w:style w:type="numbering" w:customStyle="1" w:styleId="WW8Num17">
    <w:name w:val="WW8Num17"/>
    <w:qFormat/>
    <w:rsid w:val="0094442D"/>
  </w:style>
  <w:style w:type="numbering" w:customStyle="1" w:styleId="WW8Num18">
    <w:name w:val="WW8Num18"/>
    <w:qFormat/>
    <w:rsid w:val="0094442D"/>
  </w:style>
  <w:style w:type="numbering" w:customStyle="1" w:styleId="WW8Num19">
    <w:name w:val="WW8Num19"/>
    <w:qFormat/>
    <w:rsid w:val="0094442D"/>
  </w:style>
  <w:style w:type="numbering" w:customStyle="1" w:styleId="WW8Num20">
    <w:name w:val="WW8Num20"/>
    <w:qFormat/>
    <w:rsid w:val="0094442D"/>
  </w:style>
  <w:style w:type="numbering" w:customStyle="1" w:styleId="WW8Num21">
    <w:name w:val="WW8Num21"/>
    <w:qFormat/>
    <w:rsid w:val="0094442D"/>
  </w:style>
  <w:style w:type="numbering" w:customStyle="1" w:styleId="WW8Num22">
    <w:name w:val="WW8Num22"/>
    <w:qFormat/>
    <w:rsid w:val="0094442D"/>
  </w:style>
  <w:style w:type="numbering" w:customStyle="1" w:styleId="WW8Num23">
    <w:name w:val="WW8Num23"/>
    <w:qFormat/>
    <w:rsid w:val="0094442D"/>
  </w:style>
  <w:style w:type="numbering" w:customStyle="1" w:styleId="WW8Num24">
    <w:name w:val="WW8Num24"/>
    <w:qFormat/>
    <w:rsid w:val="0094442D"/>
  </w:style>
  <w:style w:type="numbering" w:customStyle="1" w:styleId="WW8Num25">
    <w:name w:val="WW8Num25"/>
    <w:qFormat/>
    <w:rsid w:val="0094442D"/>
  </w:style>
  <w:style w:type="numbering" w:customStyle="1" w:styleId="WW8Num26">
    <w:name w:val="WW8Num26"/>
    <w:qFormat/>
    <w:rsid w:val="0094442D"/>
  </w:style>
  <w:style w:type="numbering" w:customStyle="1" w:styleId="WW8Num27">
    <w:name w:val="WW8Num27"/>
    <w:qFormat/>
    <w:rsid w:val="0094442D"/>
  </w:style>
  <w:style w:type="numbering" w:customStyle="1" w:styleId="WW8Num28">
    <w:name w:val="WW8Num28"/>
    <w:qFormat/>
    <w:rsid w:val="0094442D"/>
  </w:style>
  <w:style w:type="numbering" w:customStyle="1" w:styleId="WW8Num29">
    <w:name w:val="WW8Num29"/>
    <w:qFormat/>
    <w:rsid w:val="009444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unostcdtt@mail.ru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4353</TotalTime>
  <Pages>45</Pages>
  <Words>9491</Words>
  <Characters>54100</Characters>
  <Application>Microsoft Office Word</Application>
  <DocSecurity>0</DocSecurity>
  <Lines>450</Lines>
  <Paragraphs>126</Paragraphs>
  <ScaleCrop>false</ScaleCrop>
  <Company>Зарайск</Company>
  <LinksUpToDate>false</LinksUpToDate>
  <CharactersWithSpaces>63465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dc:description/>
  <cp:lastModifiedBy>Metodist</cp:lastModifiedBy>
  <cp:revision>1182</cp:revision>
  <cp:lastPrinted>1995-11-21T17:41:00Z</cp:lastPrinted>
  <dcterms:created xsi:type="dcterms:W3CDTF">2016-10-22T16:38:00Z</dcterms:created>
  <dcterms:modified xsi:type="dcterms:W3CDTF">2023-05-10T05:44:00Z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